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7D21" w14:textId="77777777" w:rsidR="00695F1E" w:rsidRPr="00AA7165" w:rsidRDefault="00D05583" w:rsidP="00D05583">
      <w:pPr>
        <w:jc w:val="center"/>
        <w:rPr>
          <w:b/>
          <w:color w:val="FF0000"/>
          <w:sz w:val="28"/>
          <w:szCs w:val="28"/>
          <w:lang w:val="bg-BG"/>
        </w:rPr>
      </w:pPr>
      <w:r w:rsidRPr="00AA7165">
        <w:rPr>
          <w:b/>
          <w:sz w:val="28"/>
          <w:szCs w:val="28"/>
          <w:lang w:val="bg-BG"/>
        </w:rPr>
        <w:t>ТЕМА</w:t>
      </w:r>
      <w:r w:rsidR="00573091" w:rsidRPr="00AA7165">
        <w:rPr>
          <w:b/>
          <w:sz w:val="28"/>
          <w:szCs w:val="28"/>
          <w:lang w:val="bg-BG"/>
        </w:rPr>
        <w:t xml:space="preserve"> </w:t>
      </w:r>
      <w:r w:rsidR="00573091" w:rsidRPr="00AA7165">
        <w:rPr>
          <w:b/>
          <w:color w:val="FF0000"/>
          <w:sz w:val="28"/>
          <w:szCs w:val="28"/>
          <w:lang w:val="bg-BG"/>
        </w:rPr>
        <w:t>ГОРАТА</w:t>
      </w:r>
    </w:p>
    <w:p w14:paraId="29933D72" w14:textId="77777777" w:rsidR="00573091" w:rsidRPr="00AA7165" w:rsidRDefault="00573091">
      <w:pPr>
        <w:rPr>
          <w:lang w:val="bg-BG"/>
        </w:rPr>
      </w:pPr>
      <w:r w:rsidRPr="00AA7165">
        <w:rPr>
          <w:b/>
          <w:lang w:val="bg-BG"/>
        </w:rPr>
        <w:t>Клас:</w:t>
      </w:r>
      <w:r w:rsidRPr="00AA7165">
        <w:rPr>
          <w:lang w:val="bg-BG"/>
        </w:rPr>
        <w:t xml:space="preserve"> </w:t>
      </w:r>
      <w:r w:rsidRPr="00AA7165">
        <w:rPr>
          <w:b/>
          <w:lang w:val="bg-BG"/>
        </w:rPr>
        <w:t>5.</w:t>
      </w:r>
      <w:r w:rsidR="00D05583" w:rsidRPr="00AA7165">
        <w:rPr>
          <w:b/>
          <w:lang w:val="bg-BG"/>
        </w:rPr>
        <w:t xml:space="preserve"> клас</w:t>
      </w:r>
      <w:r w:rsidR="00804895" w:rsidRPr="00AA7165">
        <w:rPr>
          <w:b/>
          <w:lang w:val="bg-BG"/>
        </w:rPr>
        <w:t xml:space="preserve"> (възраст на учениците</w:t>
      </w:r>
      <w:r w:rsidR="00CD398C" w:rsidRPr="00AA7165">
        <w:rPr>
          <w:b/>
          <w:lang w:val="bg-BG"/>
        </w:rPr>
        <w:t xml:space="preserve">: </w:t>
      </w:r>
      <w:r w:rsidR="00D05583" w:rsidRPr="00AA7165">
        <w:rPr>
          <w:b/>
          <w:lang w:val="bg-BG"/>
        </w:rPr>
        <w:t>11 – 12</w:t>
      </w:r>
      <w:r w:rsidR="00804895" w:rsidRPr="00AA7165">
        <w:rPr>
          <w:b/>
          <w:lang w:val="bg-BG"/>
        </w:rPr>
        <w:t xml:space="preserve"> години)</w:t>
      </w:r>
    </w:p>
    <w:p w14:paraId="10A90BD1" w14:textId="77777777" w:rsidR="006E2949" w:rsidRPr="00AA7165" w:rsidRDefault="00D05583" w:rsidP="006E2949">
      <w:pPr>
        <w:rPr>
          <w:lang w:val="bg-BG"/>
        </w:rPr>
      </w:pPr>
      <w:r w:rsidRPr="00AA7165">
        <w:rPr>
          <w:b/>
          <w:color w:val="FF0000"/>
          <w:lang w:val="bg-BG"/>
        </w:rPr>
        <w:t xml:space="preserve">ЦЕЛИ: </w:t>
      </w:r>
      <w:r w:rsidR="006E2949" w:rsidRPr="00AA7165">
        <w:rPr>
          <w:b/>
          <w:lang w:val="bg-BG"/>
        </w:rPr>
        <w:t>Систематизиране на знанието за горите, процесите и явленията, които наблюдаваме в тях</w:t>
      </w:r>
      <w:r w:rsidR="003232F9" w:rsidRPr="00AA7165">
        <w:rPr>
          <w:b/>
          <w:lang w:val="bg-BG"/>
        </w:rPr>
        <w:t>,</w:t>
      </w:r>
      <w:r w:rsidR="006E2949" w:rsidRPr="00AA7165">
        <w:rPr>
          <w:b/>
          <w:lang w:val="bg-BG"/>
        </w:rPr>
        <w:t xml:space="preserve"> чрез изграждане на междупредметни връзки </w:t>
      </w:r>
      <w:r w:rsidR="006E2949" w:rsidRPr="00AA7165">
        <w:rPr>
          <w:b/>
          <w:i/>
          <w:lang w:val="bg-BG"/>
        </w:rPr>
        <w:t>биология – физика – химия – математика – география.</w:t>
      </w:r>
    </w:p>
    <w:p w14:paraId="40371CC1" w14:textId="1AF9ECF8" w:rsidR="00EE0C4E" w:rsidRPr="00AA7165" w:rsidRDefault="006E2949">
      <w:pPr>
        <w:rPr>
          <w:lang w:val="bg-BG"/>
        </w:rPr>
      </w:pPr>
      <w:r w:rsidRPr="00AA7165">
        <w:rPr>
          <w:lang w:val="bg-BG"/>
        </w:rPr>
        <w:t xml:space="preserve">Надграждане на </w:t>
      </w:r>
      <w:r w:rsidR="005F5979" w:rsidRPr="00AA7165">
        <w:rPr>
          <w:lang w:val="bg-BG"/>
        </w:rPr>
        <w:t xml:space="preserve">основните </w:t>
      </w:r>
      <w:r w:rsidRPr="00AA7165">
        <w:rPr>
          <w:lang w:val="bg-BG"/>
        </w:rPr>
        <w:t xml:space="preserve">знания и умения, които се формират </w:t>
      </w:r>
      <w:r w:rsidR="00EB2525" w:rsidRPr="00AA7165">
        <w:rPr>
          <w:lang w:val="bg-BG"/>
        </w:rPr>
        <w:t>в</w:t>
      </w:r>
      <w:r w:rsidRPr="00AA7165">
        <w:rPr>
          <w:lang w:val="bg-BG"/>
        </w:rPr>
        <w:t xml:space="preserve"> обучението по базовите предмети</w:t>
      </w:r>
      <w:r w:rsidR="00AA7165">
        <w:rPr>
          <w:lang w:val="bg-BG"/>
        </w:rPr>
        <w:t>,</w:t>
      </w:r>
      <w:r w:rsidRPr="00AA7165">
        <w:rPr>
          <w:lang w:val="bg-BG"/>
        </w:rPr>
        <w:t xml:space="preserve"> </w:t>
      </w:r>
      <w:r w:rsidR="00EB2525" w:rsidRPr="00AA7165">
        <w:rPr>
          <w:lang w:val="bg-BG"/>
        </w:rPr>
        <w:t>и изграждане</w:t>
      </w:r>
      <w:r w:rsidRPr="00AA7165">
        <w:rPr>
          <w:lang w:val="bg-BG"/>
        </w:rPr>
        <w:t xml:space="preserve"> на умения за прилага</w:t>
      </w:r>
      <w:r w:rsidR="00AD4F87" w:rsidRPr="00AA7165">
        <w:rPr>
          <w:lang w:val="bg-BG"/>
        </w:rPr>
        <w:t>н</w:t>
      </w:r>
      <w:r w:rsidRPr="00AA7165">
        <w:rPr>
          <w:lang w:val="bg-BG"/>
        </w:rPr>
        <w:t>ето им в реални ситуации.</w:t>
      </w:r>
    </w:p>
    <w:p w14:paraId="1D56EB10" w14:textId="77777777" w:rsidR="006E2949" w:rsidRPr="00AA7165" w:rsidRDefault="006E2949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AA7165">
        <w:rPr>
          <w:rFonts w:eastAsiaTheme="minorEastAsia" w:hAnsi="Calibri"/>
          <w:color w:val="000000" w:themeColor="text1"/>
          <w:kern w:val="24"/>
          <w:lang w:val="bg-BG"/>
        </w:rPr>
        <w:t>Изграждане на уменията предпазливост, любопитство, смелост, устойчивост, етика и лидерство чрез утвърждаването на добродетели, ценности и убеждения, както и способност да се вземат обосновани решения.</w:t>
      </w:r>
    </w:p>
    <w:p w14:paraId="2A847B36" w14:textId="77777777" w:rsidR="00EB2525" w:rsidRPr="00AA7165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AA7165">
        <w:rPr>
          <w:rFonts w:eastAsiaTheme="minorEastAsia" w:hAnsi="Calibri"/>
          <w:color w:val="000000" w:themeColor="text1"/>
          <w:kern w:val="24"/>
          <w:lang w:val="bg-BG"/>
        </w:rPr>
        <w:t>Формиране на умения за справяне със собствените когнитивни процеси (метаучене и метазнание).</w:t>
      </w:r>
    </w:p>
    <w:p w14:paraId="37779B83" w14:textId="77777777" w:rsidR="00EB2525" w:rsidRPr="00AA7165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</w:p>
    <w:p w14:paraId="0295C2B7" w14:textId="77777777" w:rsidR="00EB2525" w:rsidRPr="00AA7165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AA7165">
        <w:rPr>
          <w:rFonts w:eastAsiaTheme="minorEastAsia" w:hAnsi="Calibri"/>
          <w:color w:val="000000" w:themeColor="text1"/>
          <w:kern w:val="24"/>
          <w:lang w:val="bg-BG"/>
        </w:rPr>
        <w:t>Изграждане на активно отношение и поведение към опазване на околната среда.</w:t>
      </w:r>
    </w:p>
    <w:p w14:paraId="465B9CF4" w14:textId="77777777" w:rsidR="006E2949" w:rsidRPr="00AA7165" w:rsidRDefault="006E2949" w:rsidP="006E2949">
      <w:pPr>
        <w:spacing w:after="0" w:line="216" w:lineRule="auto"/>
        <w:contextualSpacing/>
        <w:rPr>
          <w:rFonts w:ascii="Times New Roman" w:eastAsia="Times New Roman" w:hAnsi="Times New Roman" w:cs="Times New Roman"/>
          <w:lang w:val="bg-BG"/>
        </w:rPr>
      </w:pPr>
    </w:p>
    <w:p w14:paraId="43A11881" w14:textId="77777777" w:rsidR="00573091" w:rsidRPr="00AA7165" w:rsidRDefault="00D05583">
      <w:pPr>
        <w:rPr>
          <w:lang w:val="bg-BG"/>
        </w:rPr>
      </w:pPr>
      <w:r w:rsidRPr="00AA7165">
        <w:rPr>
          <w:b/>
          <w:color w:val="FF0000"/>
          <w:lang w:val="bg-BG"/>
        </w:rPr>
        <w:t xml:space="preserve">ПРОДЪЛЖИТЕЛНОСТ НА УРОКА </w:t>
      </w:r>
      <w:r w:rsidR="00573091" w:rsidRPr="00AA7165">
        <w:rPr>
          <w:lang w:val="bg-BG"/>
        </w:rPr>
        <w:t xml:space="preserve">– </w:t>
      </w:r>
      <w:r w:rsidR="00EB2525" w:rsidRPr="00AA7165">
        <w:rPr>
          <w:lang w:val="bg-BG"/>
        </w:rPr>
        <w:t xml:space="preserve">минимум </w:t>
      </w:r>
      <w:r w:rsidR="00573091" w:rsidRPr="00AA7165">
        <w:rPr>
          <w:b/>
          <w:lang w:val="bg-BG"/>
        </w:rPr>
        <w:t>4</w:t>
      </w:r>
      <w:r w:rsidR="00EB2525" w:rsidRPr="00AA7165">
        <w:rPr>
          <w:b/>
          <w:lang w:val="bg-BG"/>
        </w:rPr>
        <w:t xml:space="preserve"> </w:t>
      </w:r>
      <w:r w:rsidR="00573091" w:rsidRPr="00AA7165">
        <w:rPr>
          <w:b/>
          <w:lang w:val="bg-BG"/>
        </w:rPr>
        <w:t>учебни часа</w:t>
      </w:r>
      <w:r w:rsidR="00EB2525" w:rsidRPr="00AA7165">
        <w:rPr>
          <w:b/>
          <w:lang w:val="bg-BG"/>
        </w:rPr>
        <w:t xml:space="preserve"> </w:t>
      </w:r>
    </w:p>
    <w:p w14:paraId="1635F1DF" w14:textId="77777777" w:rsidR="00804895" w:rsidRPr="00AA7165" w:rsidRDefault="00573091">
      <w:pPr>
        <w:rPr>
          <w:lang w:val="bg-BG"/>
        </w:rPr>
      </w:pPr>
      <w:r w:rsidRPr="00AA7165">
        <w:rPr>
          <w:lang w:val="bg-BG"/>
        </w:rPr>
        <w:t xml:space="preserve">Преподавателите могат да изберат </w:t>
      </w:r>
      <w:r w:rsidR="00804895" w:rsidRPr="00AA7165">
        <w:rPr>
          <w:b/>
          <w:lang w:val="bg-BG"/>
        </w:rPr>
        <w:t>с</w:t>
      </w:r>
      <w:r w:rsidRPr="00AA7165">
        <w:rPr>
          <w:b/>
          <w:lang w:val="bg-BG"/>
        </w:rPr>
        <w:t>тратегия за провеждане на урока</w:t>
      </w:r>
      <w:r w:rsidRPr="00AA7165">
        <w:rPr>
          <w:lang w:val="bg-BG"/>
        </w:rPr>
        <w:t xml:space="preserve"> спор</w:t>
      </w:r>
      <w:r w:rsidR="003232F9" w:rsidRPr="00AA7165">
        <w:rPr>
          <w:lang w:val="bg-BG"/>
        </w:rPr>
        <w:t>ед учебното време и първоначалните</w:t>
      </w:r>
      <w:r w:rsidRPr="00AA7165">
        <w:rPr>
          <w:lang w:val="bg-BG"/>
        </w:rPr>
        <w:t xml:space="preserve"> </w:t>
      </w:r>
      <w:r w:rsidR="003232F9" w:rsidRPr="00AA7165">
        <w:rPr>
          <w:lang w:val="bg-BG"/>
        </w:rPr>
        <w:t>нагласи</w:t>
      </w:r>
      <w:r w:rsidR="00804895" w:rsidRPr="00AA7165">
        <w:rPr>
          <w:lang w:val="bg-BG"/>
        </w:rPr>
        <w:t xml:space="preserve"> и умения</w:t>
      </w:r>
      <w:r w:rsidRPr="00AA7165">
        <w:rPr>
          <w:lang w:val="bg-BG"/>
        </w:rPr>
        <w:t xml:space="preserve"> на учениците</w:t>
      </w:r>
      <w:r w:rsidR="00804895" w:rsidRPr="00AA7165">
        <w:rPr>
          <w:lang w:val="bg-BG"/>
        </w:rPr>
        <w:t>:</w:t>
      </w:r>
    </w:p>
    <w:p w14:paraId="2E8CA5CB" w14:textId="77777777" w:rsidR="00CD398C" w:rsidRPr="00AA7165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AA7165">
        <w:rPr>
          <w:lang w:val="bg-BG"/>
        </w:rPr>
        <w:t>У</w:t>
      </w:r>
      <w:r w:rsidR="00804895" w:rsidRPr="00AA7165">
        <w:rPr>
          <w:lang w:val="bg-BG"/>
        </w:rPr>
        <w:t>чениците работят в три групи</w:t>
      </w:r>
      <w:r w:rsidRPr="00AA7165">
        <w:rPr>
          <w:lang w:val="bg-BG"/>
        </w:rPr>
        <w:t>, като изпълняват различни задачи.  Продуктите от задачите  и обобщението, което формулират</w:t>
      </w:r>
      <w:r w:rsidR="00EE0C4E" w:rsidRPr="00AA7165">
        <w:rPr>
          <w:lang w:val="bg-BG"/>
        </w:rPr>
        <w:t>,</w:t>
      </w:r>
      <w:r w:rsidRPr="00AA7165">
        <w:rPr>
          <w:lang w:val="bg-BG"/>
        </w:rPr>
        <w:t xml:space="preserve"> представят пред класа.</w:t>
      </w:r>
    </w:p>
    <w:p w14:paraId="64C135E9" w14:textId="77777777" w:rsidR="00CD398C" w:rsidRPr="00AA7165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AA7165">
        <w:rPr>
          <w:lang w:val="bg-BG"/>
        </w:rPr>
        <w:t xml:space="preserve">Задачите се изпълняват последователно от всички ученици, като времето за работа </w:t>
      </w:r>
      <w:r w:rsidR="00EE0C4E" w:rsidRPr="00AA7165">
        <w:rPr>
          <w:lang w:val="bg-BG"/>
        </w:rPr>
        <w:t xml:space="preserve">се удължава съществено. </w:t>
      </w:r>
      <w:r w:rsidR="000A72B4" w:rsidRPr="00AA7165">
        <w:rPr>
          <w:lang w:val="bg-BG"/>
        </w:rPr>
        <w:t>Изводите се формулират от целия клас.</w:t>
      </w:r>
    </w:p>
    <w:p w14:paraId="633E0B53" w14:textId="77777777" w:rsidR="00EE0C4E" w:rsidRPr="00AA7165" w:rsidRDefault="00EE0C4E" w:rsidP="00CD398C">
      <w:pPr>
        <w:pStyle w:val="ListParagraph"/>
        <w:numPr>
          <w:ilvl w:val="0"/>
          <w:numId w:val="2"/>
        </w:numPr>
        <w:rPr>
          <w:lang w:val="bg-BG"/>
        </w:rPr>
      </w:pPr>
      <w:r w:rsidRPr="00AA7165">
        <w:rPr>
          <w:lang w:val="bg-BG"/>
        </w:rPr>
        <w:t>Работи се само по част от предложените задачи, като при избора им се с</w:t>
      </w:r>
      <w:r w:rsidR="000A72B4" w:rsidRPr="00AA7165">
        <w:rPr>
          <w:lang w:val="bg-BG"/>
        </w:rPr>
        <w:t xml:space="preserve">ледват </w:t>
      </w:r>
      <w:r w:rsidRPr="00AA7165">
        <w:rPr>
          <w:lang w:val="bg-BG"/>
        </w:rPr>
        <w:t xml:space="preserve">основните принципи на STEM технологията за лично откривателство чрез практически и автентични задачи. </w:t>
      </w:r>
    </w:p>
    <w:p w14:paraId="5E456DA1" w14:textId="77777777" w:rsidR="00D05583" w:rsidRPr="00AA7165" w:rsidRDefault="00D05583" w:rsidP="00D05583">
      <w:pPr>
        <w:rPr>
          <w:b/>
          <w:color w:val="FF0000"/>
          <w:lang w:val="bg-BG"/>
        </w:rPr>
      </w:pPr>
      <w:r w:rsidRPr="00AA7165">
        <w:rPr>
          <w:b/>
          <w:color w:val="FF0000"/>
          <w:lang w:val="bg-BG"/>
        </w:rPr>
        <w:t>ПЛАНИРАНЕ НА УРОКА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D05583" w:rsidRPr="00AA7165" w14:paraId="1A7E9495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88BAAB5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Фази на урока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1120A6D7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 xml:space="preserve">Средна продължителност </w:t>
            </w:r>
          </w:p>
          <w:p w14:paraId="2CAD4BB7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 xml:space="preserve">4 </w:t>
            </w:r>
            <w:proofErr w:type="spellStart"/>
            <w:r w:rsidRPr="00AA7165">
              <w:rPr>
                <w:b/>
                <w:lang w:val="bg-BG"/>
              </w:rPr>
              <w:t>уч</w:t>
            </w:r>
            <w:proofErr w:type="spellEnd"/>
            <w:r w:rsidRPr="00AA7165">
              <w:rPr>
                <w:b/>
                <w:lang w:val="bg-BG"/>
              </w:rPr>
              <w:t>. часа х 40 мин. = 160 мин.</w:t>
            </w:r>
          </w:p>
          <w:p w14:paraId="0F3E7B82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6B14DD66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Как се реализира</w:t>
            </w:r>
          </w:p>
        </w:tc>
      </w:tr>
      <w:tr w:rsidR="00D05583" w:rsidRPr="00AA7165" w14:paraId="1BD4F96D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0516DBCB" w14:textId="77777777" w:rsidR="00D05583" w:rsidRPr="00AA7165" w:rsidRDefault="00D05583" w:rsidP="00DB16BE">
            <w:pPr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Мотивация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8FAAF0B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15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41A30F5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всички ученици</w:t>
            </w:r>
          </w:p>
        </w:tc>
      </w:tr>
      <w:tr w:rsidR="00D05583" w:rsidRPr="00AA7165" w14:paraId="435D9D83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4719CF1" w14:textId="77777777" w:rsidR="00D05583" w:rsidRPr="00AA7165" w:rsidRDefault="00D05583" w:rsidP="00DB16BE">
            <w:pPr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Работна фаза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59EBB4B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75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583FBBE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групова работа</w:t>
            </w:r>
          </w:p>
        </w:tc>
      </w:tr>
      <w:tr w:rsidR="00D05583" w:rsidRPr="00AA7165" w14:paraId="2EE76E1A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9707D3C" w14:textId="77777777" w:rsidR="00D05583" w:rsidRPr="00AA7165" w:rsidRDefault="00D05583" w:rsidP="00DB16BE">
            <w:pPr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Затвърдяване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6B814E0C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25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A9C07E3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групова работа + обобщаване</w:t>
            </w:r>
          </w:p>
        </w:tc>
      </w:tr>
      <w:tr w:rsidR="00D05583" w:rsidRPr="00AA7165" w14:paraId="4F9860DD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F779EBA" w14:textId="77777777" w:rsidR="00D05583" w:rsidRPr="00AA7165" w:rsidRDefault="00D05583" w:rsidP="00DB16BE">
            <w:pPr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Професионално ориентиране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B114A1F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30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155472D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индивидуална и/или групова работа</w:t>
            </w:r>
          </w:p>
        </w:tc>
      </w:tr>
      <w:tr w:rsidR="00D05583" w:rsidRPr="00AA7165" w14:paraId="1C2B8486" w14:textId="77777777" w:rsidTr="00DB16BE">
        <w:tc>
          <w:tcPr>
            <w:tcW w:w="31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3C8DE1F" w14:textId="56DC4465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b/>
                <w:lang w:val="bg-BG"/>
              </w:rPr>
              <w:t>Оценяване и реф</w:t>
            </w:r>
            <w:r w:rsidR="0080312D" w:rsidRPr="00AA7165">
              <w:rPr>
                <w:b/>
                <w:lang w:val="bg-BG"/>
              </w:rPr>
              <w:t>л</w:t>
            </w:r>
            <w:r w:rsidRPr="00AA7165">
              <w:rPr>
                <w:b/>
                <w:lang w:val="bg-BG"/>
              </w:rPr>
              <w:t>ексия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6BFE0AF3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15 мин.</w:t>
            </w:r>
          </w:p>
        </w:tc>
        <w:tc>
          <w:tcPr>
            <w:tcW w:w="3117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0BF6F541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всички ученици</w:t>
            </w:r>
          </w:p>
        </w:tc>
      </w:tr>
    </w:tbl>
    <w:p w14:paraId="4C87CE36" w14:textId="77777777" w:rsidR="00573091" w:rsidRPr="00AA7165" w:rsidRDefault="00573091">
      <w:pPr>
        <w:rPr>
          <w:lang w:val="bg-BG"/>
        </w:rPr>
      </w:pPr>
    </w:p>
    <w:p w14:paraId="10FEDD0A" w14:textId="77777777" w:rsidR="00CD398C" w:rsidRPr="00AA7165" w:rsidRDefault="00D05583">
      <w:pPr>
        <w:rPr>
          <w:b/>
          <w:color w:val="FF0000"/>
          <w:lang w:val="bg-BG"/>
        </w:rPr>
      </w:pPr>
      <w:r w:rsidRPr="00AA7165">
        <w:rPr>
          <w:b/>
          <w:color w:val="FF0000"/>
          <w:lang w:val="bg-BG"/>
        </w:rPr>
        <w:t>МОТИВАЦИЯ</w:t>
      </w:r>
    </w:p>
    <w:p w14:paraId="1C727FEF" w14:textId="3FC303F3" w:rsidR="006B57E2" w:rsidRPr="00AA7165" w:rsidRDefault="006B57E2" w:rsidP="006B57E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Запознаване с </w:t>
      </w:r>
      <w:r w:rsid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д</w:t>
      </w: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ървесната жаба, с чиято помощ учениците разкриват тайните на гората. Обръща се особено внимание на умението да се задават въпроси чрез най-добрите приятели на </w:t>
      </w:r>
      <w:r w:rsid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ж</w:t>
      </w: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абата. </w:t>
      </w:r>
    </w:p>
    <w:p w14:paraId="6FA2A93F" w14:textId="77777777" w:rsidR="006B57E2" w:rsidRPr="00AA7165" w:rsidRDefault="006B57E2" w:rsidP="006B57E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Въвеждане в темата чрез кратък текст за горите.</w:t>
      </w:r>
    </w:p>
    <w:p w14:paraId="4E43C348" w14:textId="77777777" w:rsidR="00CD398C" w:rsidRPr="00AA7165" w:rsidRDefault="006B57E2" w:rsidP="00CD39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lastRenderedPageBreak/>
        <w:t xml:space="preserve">Провокиране на активността </w:t>
      </w:r>
      <w:r w:rsidR="00CD398C"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чрез поставяне на </w:t>
      </w: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2 основни</w:t>
      </w:r>
      <w:r w:rsidR="00CD398C"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въпрос</w:t>
      </w: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а. </w:t>
      </w:r>
      <w:r w:rsidR="00CD398C"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Отговор на въпросите се търси при изпълнение на разнообразните задачи и се формулира като извод</w:t>
      </w:r>
      <w:r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от целия клас</w:t>
      </w:r>
      <w:r w:rsidR="00CD398C" w:rsidRPr="00AA7165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.</w:t>
      </w:r>
    </w:p>
    <w:p w14:paraId="18A7827E" w14:textId="77777777" w:rsidR="00CD398C" w:rsidRPr="00AA7165" w:rsidRDefault="00CD398C" w:rsidP="00CD398C">
      <w:pPr>
        <w:pStyle w:val="NormalWeb"/>
        <w:spacing w:before="0" w:beforeAutospacing="0" w:after="0" w:afterAutospacing="0"/>
        <w:ind w:left="410"/>
        <w:textAlignment w:val="baseline"/>
        <w:rPr>
          <w:lang w:val="bg-BG"/>
        </w:rPr>
      </w:pPr>
    </w:p>
    <w:p w14:paraId="6D45CD60" w14:textId="77777777" w:rsidR="00CD398C" w:rsidRPr="00AA7165" w:rsidRDefault="00D05583">
      <w:pPr>
        <w:rPr>
          <w:b/>
          <w:lang w:val="bg-BG"/>
        </w:rPr>
      </w:pPr>
      <w:r w:rsidRPr="00AA7165">
        <w:rPr>
          <w:b/>
          <w:color w:val="FF0000"/>
          <w:lang w:val="bg-BG"/>
        </w:rPr>
        <w:t>РАБОТНА ФАЗА</w:t>
      </w:r>
      <w:r w:rsidR="006B57E2" w:rsidRPr="00AA7165">
        <w:rPr>
          <w:b/>
          <w:color w:val="FF0000"/>
          <w:lang w:val="bg-BG"/>
        </w:rPr>
        <w:t xml:space="preserve"> </w:t>
      </w:r>
      <w:r w:rsidR="006B57E2" w:rsidRPr="00AA7165">
        <w:rPr>
          <w:b/>
          <w:lang w:val="bg-BG"/>
        </w:rPr>
        <w:t xml:space="preserve">– изпълнение </w:t>
      </w:r>
      <w:r w:rsidR="00776212" w:rsidRPr="00AA7165">
        <w:rPr>
          <w:b/>
          <w:lang w:val="bg-BG"/>
        </w:rPr>
        <w:t xml:space="preserve">на задачи </w:t>
      </w:r>
    </w:p>
    <w:p w14:paraId="29E4BF28" w14:textId="44F3F475" w:rsidR="00EE0C4E" w:rsidRPr="00AA7165" w:rsidRDefault="00D05583">
      <w:pPr>
        <w:rPr>
          <w:b/>
          <w:lang w:val="bg-BG"/>
        </w:rPr>
      </w:pPr>
      <w:r w:rsidRPr="00AA7165">
        <w:rPr>
          <w:b/>
          <w:lang w:val="bg-BG"/>
        </w:rPr>
        <w:t>Задачи за първа група</w:t>
      </w:r>
    </w:p>
    <w:tbl>
      <w:tblPr>
        <w:tblStyle w:val="TableGrid"/>
        <w:tblW w:w="11061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2006"/>
        <w:gridCol w:w="2116"/>
        <w:gridCol w:w="2064"/>
        <w:gridCol w:w="2236"/>
        <w:gridCol w:w="2639"/>
      </w:tblGrid>
      <w:tr w:rsidR="00D05583" w:rsidRPr="00AA7165" w14:paraId="33836751" w14:textId="77777777" w:rsidTr="00960DEE">
        <w:tc>
          <w:tcPr>
            <w:tcW w:w="2006" w:type="dxa"/>
            <w:shd w:val="clear" w:color="auto" w:fill="FF7C80"/>
          </w:tcPr>
          <w:p w14:paraId="47862EEF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Задача</w:t>
            </w:r>
          </w:p>
        </w:tc>
        <w:tc>
          <w:tcPr>
            <w:tcW w:w="2116" w:type="dxa"/>
            <w:shd w:val="clear" w:color="auto" w:fill="FF7C80"/>
          </w:tcPr>
          <w:p w14:paraId="01C352A8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Фокус/</w:t>
            </w:r>
          </w:p>
          <w:p w14:paraId="3D46A39D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ресурси</w:t>
            </w:r>
          </w:p>
        </w:tc>
        <w:tc>
          <w:tcPr>
            <w:tcW w:w="2064" w:type="dxa"/>
            <w:shd w:val="clear" w:color="auto" w:fill="FF7C80"/>
          </w:tcPr>
          <w:p w14:paraId="59FF9ACC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Детайл</w:t>
            </w:r>
          </w:p>
        </w:tc>
        <w:tc>
          <w:tcPr>
            <w:tcW w:w="2236" w:type="dxa"/>
            <w:shd w:val="clear" w:color="auto" w:fill="FF7C80"/>
          </w:tcPr>
          <w:p w14:paraId="3DE27002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Продукт</w:t>
            </w:r>
          </w:p>
        </w:tc>
        <w:tc>
          <w:tcPr>
            <w:tcW w:w="2639" w:type="dxa"/>
            <w:shd w:val="clear" w:color="auto" w:fill="FF7C80"/>
          </w:tcPr>
          <w:p w14:paraId="32EFC5C8" w14:textId="77777777" w:rsidR="00D05583" w:rsidRPr="00AA7165" w:rsidRDefault="00D05583" w:rsidP="00DB16BE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Бележки</w:t>
            </w:r>
          </w:p>
        </w:tc>
      </w:tr>
      <w:tr w:rsidR="00D05583" w:rsidRPr="00AA7165" w14:paraId="758FB967" w14:textId="77777777" w:rsidTr="00960DEE">
        <w:tc>
          <w:tcPr>
            <w:tcW w:w="2006" w:type="dxa"/>
          </w:tcPr>
          <w:p w14:paraId="531F6A36" w14:textId="77777777" w:rsidR="00D05583" w:rsidRPr="00AA7165" w:rsidRDefault="00D05583" w:rsidP="00DB16BE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1</w:t>
            </w:r>
            <w:r w:rsidRPr="00AA7165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773A8702" w14:textId="77777777" w:rsidR="00D05583" w:rsidRPr="00AA7165" w:rsidRDefault="00D05583" w:rsidP="00D05583">
            <w:pPr>
              <w:shd w:val="clear" w:color="auto" w:fill="FFFFFF"/>
              <w:outlineLvl w:val="2"/>
              <w:rPr>
                <w:rFonts w:eastAsia="Times New Roman" w:cstheme="minorHAnsi"/>
                <w:b/>
                <w:bCs/>
                <w:lang w:val="bg-BG"/>
              </w:rPr>
            </w:pPr>
            <w:r w:rsidRPr="00AA7165">
              <w:rPr>
                <w:rFonts w:eastAsia="Times New Roman" w:cstheme="minorHAnsi"/>
                <w:b/>
                <w:bCs/>
                <w:lang w:val="bg-BG"/>
              </w:rPr>
              <w:t>Как водата се изкачва толкова високо?</w:t>
            </w:r>
          </w:p>
          <w:p w14:paraId="1B5A5F6D" w14:textId="77777777" w:rsidR="00D05583" w:rsidRPr="00AA7165" w:rsidRDefault="00D05583" w:rsidP="00DB16BE">
            <w:pPr>
              <w:rPr>
                <w:b/>
                <w:lang w:val="bg-BG"/>
              </w:rPr>
            </w:pPr>
          </w:p>
        </w:tc>
        <w:tc>
          <w:tcPr>
            <w:tcW w:w="2116" w:type="dxa"/>
          </w:tcPr>
          <w:p w14:paraId="750B8A46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Моделиране, симулация</w:t>
            </w:r>
          </w:p>
          <w:p w14:paraId="56C489AD" w14:textId="77777777" w:rsidR="00D05583" w:rsidRPr="00AA7165" w:rsidRDefault="0044141F" w:rsidP="0044141F">
            <w:pPr>
              <w:rPr>
                <w:lang w:val="bg-BG"/>
              </w:rPr>
            </w:pPr>
            <w:r w:rsidRPr="00AA7165">
              <w:rPr>
                <w:lang w:val="bg-BG"/>
              </w:rPr>
              <w:t>(текст, анимация</w:t>
            </w:r>
            <w:r w:rsidR="00D05583" w:rsidRPr="00AA7165">
              <w:rPr>
                <w:lang w:val="bg-BG"/>
              </w:rPr>
              <w:t xml:space="preserve">) </w:t>
            </w:r>
          </w:p>
        </w:tc>
        <w:tc>
          <w:tcPr>
            <w:tcW w:w="2064" w:type="dxa"/>
          </w:tcPr>
          <w:p w14:paraId="4CE2A191" w14:textId="77777777" w:rsidR="0044141F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Реализира междупредметна връзка </w:t>
            </w:r>
            <w:r w:rsidRPr="00AA7165">
              <w:rPr>
                <w:i/>
                <w:lang w:val="bg-BG"/>
              </w:rPr>
              <w:t>химия – физика</w:t>
            </w:r>
            <w:r w:rsidR="0044141F" w:rsidRPr="00AA7165">
              <w:rPr>
                <w:i/>
                <w:lang w:val="bg-BG"/>
              </w:rPr>
              <w:t>;</w:t>
            </w:r>
          </w:p>
          <w:p w14:paraId="2D5D0AD9" w14:textId="75047D66" w:rsidR="00D05583" w:rsidRPr="00AA7165" w:rsidRDefault="0044141F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ч</w:t>
            </w:r>
            <w:r w:rsidRPr="00AA7165">
              <w:rPr>
                <w:rFonts w:cstheme="minorHAnsi"/>
                <w:lang w:val="bg-BG"/>
              </w:rPr>
              <w:t>етене с р</w:t>
            </w:r>
            <w:r w:rsidR="006625B6">
              <w:rPr>
                <w:rFonts w:cstheme="minorHAnsi"/>
                <w:lang w:val="bg-BG"/>
              </w:rPr>
              <w:t>а</w:t>
            </w:r>
            <w:r w:rsidRPr="00AA7165">
              <w:rPr>
                <w:rFonts w:cstheme="minorHAnsi"/>
                <w:lang w:val="bg-BG"/>
              </w:rPr>
              <w:t>збиране, наблюдение</w:t>
            </w:r>
            <w:r w:rsidR="001747E0">
              <w:rPr>
                <w:rFonts w:cstheme="minorHAnsi"/>
                <w:lang w:val="bg-BG"/>
              </w:rPr>
              <w:t>.</w:t>
            </w:r>
          </w:p>
        </w:tc>
        <w:tc>
          <w:tcPr>
            <w:tcW w:w="2236" w:type="dxa"/>
          </w:tcPr>
          <w:p w14:paraId="6575F222" w14:textId="77777777" w:rsidR="0044141F" w:rsidRPr="00AA7165" w:rsidRDefault="0044141F" w:rsidP="0044141F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Дискусия,</w:t>
            </w:r>
          </w:p>
          <w:p w14:paraId="78D6F13E" w14:textId="77777777" w:rsidR="00D05583" w:rsidRPr="00AA7165" w:rsidRDefault="0044141F" w:rsidP="0044141F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обяснение на наблюдението,</w:t>
            </w:r>
          </w:p>
          <w:p w14:paraId="68F1D121" w14:textId="77777777" w:rsidR="0044141F" w:rsidRPr="00AA7165" w:rsidRDefault="0044141F" w:rsidP="0044141F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описание на моделиран процес</w:t>
            </w:r>
          </w:p>
        </w:tc>
        <w:tc>
          <w:tcPr>
            <w:tcW w:w="2639" w:type="dxa"/>
          </w:tcPr>
          <w:p w14:paraId="1FF0D7B3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.</w:t>
            </w:r>
          </w:p>
        </w:tc>
      </w:tr>
      <w:tr w:rsidR="00D05583" w:rsidRPr="00AA7165" w14:paraId="0BFDF971" w14:textId="77777777" w:rsidTr="00960DEE">
        <w:tc>
          <w:tcPr>
            <w:tcW w:w="2006" w:type="dxa"/>
          </w:tcPr>
          <w:p w14:paraId="25C89A48" w14:textId="77777777" w:rsidR="00D05583" w:rsidRPr="00AA7165" w:rsidRDefault="00D05583" w:rsidP="00DB16BE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2</w:t>
            </w:r>
          </w:p>
          <w:p w14:paraId="1BD38B5C" w14:textId="77777777" w:rsidR="00D05583" w:rsidRPr="00AA7165" w:rsidRDefault="0044141F" w:rsidP="00DB16BE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color w:val="0070C0"/>
                <w:lang w:val="bg-BG"/>
              </w:rPr>
              <w:t>Експеримент „Изкачваща се вода“</w:t>
            </w:r>
            <w:r w:rsidRPr="00AA7165">
              <w:rPr>
                <w:b/>
                <w:color w:val="0070C0"/>
                <w:lang w:val="bg-BG"/>
              </w:rPr>
              <w:t xml:space="preserve"> </w:t>
            </w:r>
          </w:p>
        </w:tc>
        <w:tc>
          <w:tcPr>
            <w:tcW w:w="2116" w:type="dxa"/>
          </w:tcPr>
          <w:p w14:paraId="1D95FBAD" w14:textId="77777777" w:rsidR="00D05583" w:rsidRPr="00AA7165" w:rsidRDefault="0044141F" w:rsidP="00DB16BE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Активно въздействие върху изследвания обект</w:t>
            </w:r>
          </w:p>
        </w:tc>
        <w:tc>
          <w:tcPr>
            <w:tcW w:w="2064" w:type="dxa"/>
          </w:tcPr>
          <w:p w14:paraId="1DE4D89E" w14:textId="484B9735" w:rsidR="00D05583" w:rsidRPr="00AA7165" w:rsidRDefault="00F41F1D" w:rsidP="00DB16BE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Свързване на придобитите знания с практиката</w:t>
            </w:r>
            <w:r w:rsidR="001747E0">
              <w:rPr>
                <w:rFonts w:cstheme="minorHAnsi"/>
                <w:lang w:val="bg-BG"/>
              </w:rPr>
              <w:t>.</w:t>
            </w:r>
          </w:p>
        </w:tc>
        <w:tc>
          <w:tcPr>
            <w:tcW w:w="2236" w:type="dxa"/>
          </w:tcPr>
          <w:p w14:paraId="6F56E4C9" w14:textId="77777777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Създаване на мисловна карта, сравняване </w:t>
            </w:r>
          </w:p>
        </w:tc>
        <w:tc>
          <w:tcPr>
            <w:tcW w:w="2639" w:type="dxa"/>
          </w:tcPr>
          <w:p w14:paraId="7393E67B" w14:textId="77777777" w:rsidR="00D05583" w:rsidRPr="00AA7165" w:rsidRDefault="00D05583" w:rsidP="00DB16BE">
            <w:pPr>
              <w:rPr>
                <w:lang w:val="bg-BG"/>
              </w:rPr>
            </w:pPr>
          </w:p>
        </w:tc>
      </w:tr>
      <w:tr w:rsidR="00D05583" w:rsidRPr="00AA7165" w14:paraId="1128BF73" w14:textId="77777777" w:rsidTr="00960DEE">
        <w:tc>
          <w:tcPr>
            <w:tcW w:w="2006" w:type="dxa"/>
          </w:tcPr>
          <w:p w14:paraId="2957282A" w14:textId="77777777" w:rsidR="00D05583" w:rsidRPr="00AA7165" w:rsidRDefault="00D05583" w:rsidP="00DB16BE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3</w:t>
            </w:r>
            <w:r w:rsidRPr="00AA7165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FAC8B02" w14:textId="77777777" w:rsidR="00D05583" w:rsidRPr="00AA7165" w:rsidRDefault="00F41F1D" w:rsidP="00DB16BE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Практическа задача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116" w:type="dxa"/>
          </w:tcPr>
          <w:p w14:paraId="695D8498" w14:textId="47B3F0D2" w:rsidR="00D05583" w:rsidRPr="00AA7165" w:rsidRDefault="00F41F1D" w:rsidP="00DB16BE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Моделиране/експе</w:t>
            </w:r>
            <w:r w:rsidR="00846813" w:rsidRPr="00AA7165">
              <w:rPr>
                <w:rFonts w:cstheme="minorHAnsi"/>
                <w:lang w:val="bg-BG"/>
              </w:rPr>
              <w:softHyphen/>
            </w:r>
            <w:r w:rsidRPr="00AA7165">
              <w:rPr>
                <w:rFonts w:cstheme="minorHAnsi"/>
                <w:lang w:val="bg-BG"/>
              </w:rPr>
              <w:t>римент</w:t>
            </w:r>
          </w:p>
        </w:tc>
        <w:tc>
          <w:tcPr>
            <w:tcW w:w="2064" w:type="dxa"/>
          </w:tcPr>
          <w:p w14:paraId="43B4B640" w14:textId="70E09EBE" w:rsidR="00D05583" w:rsidRPr="00AA7165" w:rsidRDefault="00F41F1D" w:rsidP="00DB16BE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физика – биология – химия</w:t>
            </w:r>
            <w:r w:rsidR="001747E0">
              <w:rPr>
                <w:rFonts w:cstheme="minorHAnsi"/>
                <w:i/>
                <w:lang w:val="bg-BG"/>
              </w:rPr>
              <w:t>.</w:t>
            </w:r>
          </w:p>
        </w:tc>
        <w:tc>
          <w:tcPr>
            <w:tcW w:w="2236" w:type="dxa"/>
          </w:tcPr>
          <w:p w14:paraId="06C098D5" w14:textId="5D2A9456" w:rsidR="00D05583" w:rsidRPr="00AA7165" w:rsidRDefault="00D05583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>Формулиране на правилни изводи от проведените експерименти</w:t>
            </w:r>
            <w:r w:rsidR="00846813" w:rsidRPr="00AA7165">
              <w:rPr>
                <w:lang w:val="bg-BG"/>
              </w:rPr>
              <w:t>.</w:t>
            </w:r>
          </w:p>
          <w:p w14:paraId="25B3E638" w14:textId="4241C99F" w:rsidR="00F41F1D" w:rsidRPr="00AA7165" w:rsidRDefault="00F41F1D" w:rsidP="00F41F1D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Развива</w:t>
            </w:r>
            <w:r w:rsidR="001747E0">
              <w:rPr>
                <w:rFonts w:cstheme="minorHAnsi"/>
                <w:lang w:val="bg-BG"/>
              </w:rPr>
              <w:t>не на</w:t>
            </w:r>
            <w:r w:rsidRPr="00AA7165">
              <w:rPr>
                <w:rFonts w:cstheme="minorHAnsi"/>
                <w:lang w:val="bg-BG"/>
              </w:rPr>
              <w:t xml:space="preserve"> фина моторика, наблюдение, сравнение и обобщение</w:t>
            </w:r>
          </w:p>
        </w:tc>
        <w:tc>
          <w:tcPr>
            <w:tcW w:w="2639" w:type="dxa"/>
          </w:tcPr>
          <w:p w14:paraId="0193A6B9" w14:textId="45897E3C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Попитайте учениците дали са наблюдавали подо</w:t>
            </w:r>
            <w:r w:rsidR="00846813" w:rsidRPr="00AA7165">
              <w:rPr>
                <w:rFonts w:cstheme="minorHAnsi"/>
                <w:lang w:val="bg-BG"/>
              </w:rPr>
              <w:t>б</w:t>
            </w:r>
            <w:r w:rsidRPr="00AA7165">
              <w:rPr>
                <w:rFonts w:cstheme="minorHAnsi"/>
                <w:lang w:val="bg-BG"/>
              </w:rPr>
              <w:t>ни опити, каква е връзката на този опит с предишната задача.</w:t>
            </w:r>
          </w:p>
          <w:p w14:paraId="186FB969" w14:textId="77777777" w:rsidR="00D05583" w:rsidRPr="00AA7165" w:rsidRDefault="00D05583" w:rsidP="00DB16BE">
            <w:pPr>
              <w:rPr>
                <w:lang w:val="bg-BG"/>
              </w:rPr>
            </w:pPr>
          </w:p>
        </w:tc>
      </w:tr>
      <w:tr w:rsidR="00D05583" w:rsidRPr="00AA7165" w14:paraId="2B24C2AA" w14:textId="77777777" w:rsidTr="00960DEE">
        <w:tc>
          <w:tcPr>
            <w:tcW w:w="2006" w:type="dxa"/>
          </w:tcPr>
          <w:p w14:paraId="634556A2" w14:textId="77777777" w:rsidR="00D05583" w:rsidRPr="00AA7165" w:rsidRDefault="00D05583" w:rsidP="00DB16BE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4</w:t>
            </w:r>
            <w:r w:rsidRPr="00AA7165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761981B7" w14:textId="77777777" w:rsidR="00D05583" w:rsidRPr="00AA7165" w:rsidRDefault="00F41F1D" w:rsidP="00DB16BE">
            <w:pPr>
              <w:rPr>
                <w:rFonts w:eastAsia="Times New Roman" w:cstheme="minorHAnsi"/>
                <w:b/>
                <w:bCs/>
                <w:color w:val="305CC2"/>
                <w:lang w:val="bg-BG"/>
              </w:rPr>
            </w:pPr>
            <w:proofErr w:type="spellStart"/>
            <w:r w:rsidRPr="00AA7165">
              <w:rPr>
                <w:rFonts w:cstheme="minorHAnsi"/>
                <w:b/>
                <w:lang w:val="bg-BG"/>
              </w:rPr>
              <w:t>Мангрови</w:t>
            </w:r>
            <w:proofErr w:type="spellEnd"/>
            <w:r w:rsidRPr="00AA7165">
              <w:rPr>
                <w:rFonts w:cstheme="minorHAnsi"/>
                <w:b/>
                <w:lang w:val="bg-BG"/>
              </w:rPr>
              <w:t xml:space="preserve"> гори</w:t>
            </w:r>
          </w:p>
        </w:tc>
        <w:tc>
          <w:tcPr>
            <w:tcW w:w="2116" w:type="dxa"/>
          </w:tcPr>
          <w:p w14:paraId="4B92518D" w14:textId="0D995152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Проучване/наблю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Pr="00AA7165">
              <w:rPr>
                <w:rFonts w:cstheme="minorHAnsi"/>
                <w:lang w:val="bg-BG"/>
              </w:rPr>
              <w:t>дение</w:t>
            </w:r>
          </w:p>
          <w:p w14:paraId="474F62AB" w14:textId="4DD172CE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(текст</w:t>
            </w:r>
            <w:r w:rsidR="00A0722A" w:rsidRPr="00AA7165">
              <w:rPr>
                <w:rFonts w:cstheme="minorHAnsi"/>
                <w:lang w:val="bg-BG"/>
              </w:rPr>
              <w:t>,</w:t>
            </w:r>
          </w:p>
          <w:p w14:paraId="4B8908CC" w14:textId="77777777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видеоклип,</w:t>
            </w:r>
          </w:p>
          <w:p w14:paraId="6323494F" w14:textId="77777777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задача)</w:t>
            </w:r>
          </w:p>
          <w:p w14:paraId="5BC03550" w14:textId="77777777" w:rsidR="00D05583" w:rsidRPr="00AA7165" w:rsidRDefault="00D05583" w:rsidP="00DB16BE">
            <w:pPr>
              <w:rPr>
                <w:lang w:val="bg-BG"/>
              </w:rPr>
            </w:pPr>
          </w:p>
        </w:tc>
        <w:tc>
          <w:tcPr>
            <w:tcW w:w="2064" w:type="dxa"/>
          </w:tcPr>
          <w:p w14:paraId="77CA2131" w14:textId="7436D1E3" w:rsidR="00D05583" w:rsidRPr="00AA7165" w:rsidRDefault="00F41F1D" w:rsidP="00DB16BE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география – химия</w:t>
            </w:r>
            <w:r w:rsidR="001747E0">
              <w:rPr>
                <w:rFonts w:cstheme="minorHAnsi"/>
                <w:i/>
                <w:lang w:val="bg-BG"/>
              </w:rPr>
              <w:t>.</w:t>
            </w:r>
            <w:r w:rsidRPr="00AA7165">
              <w:rPr>
                <w:rFonts w:cstheme="minorHAnsi"/>
                <w:i/>
                <w:lang w:val="bg-BG"/>
              </w:rPr>
              <w:t xml:space="preserve"> </w:t>
            </w:r>
            <w:r w:rsidRPr="00AA7165">
              <w:rPr>
                <w:rFonts w:cstheme="minorHAnsi"/>
                <w:lang w:val="bg-BG"/>
              </w:rPr>
              <w:t>Сравнение на текст с изображение, анализ на нова информация</w:t>
            </w:r>
            <w:r w:rsidR="001747E0">
              <w:rPr>
                <w:rFonts w:cstheme="minorHAnsi"/>
                <w:lang w:val="bg-BG"/>
              </w:rPr>
              <w:t>.</w:t>
            </w:r>
          </w:p>
        </w:tc>
        <w:tc>
          <w:tcPr>
            <w:tcW w:w="2236" w:type="dxa"/>
          </w:tcPr>
          <w:p w14:paraId="20683A8E" w14:textId="77777777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Решена задача</w:t>
            </w:r>
          </w:p>
          <w:p w14:paraId="599B26D6" w14:textId="77777777" w:rsidR="00F41F1D" w:rsidRPr="00AA7165" w:rsidRDefault="00F41F1D" w:rsidP="00F41F1D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Тълкуване на текст и изображение</w:t>
            </w:r>
          </w:p>
          <w:p w14:paraId="302DC3FF" w14:textId="77777777" w:rsidR="00D05583" w:rsidRPr="00AA7165" w:rsidRDefault="00D05583" w:rsidP="00DB16BE">
            <w:pPr>
              <w:rPr>
                <w:lang w:val="bg-BG"/>
              </w:rPr>
            </w:pPr>
          </w:p>
        </w:tc>
        <w:tc>
          <w:tcPr>
            <w:tcW w:w="2639" w:type="dxa"/>
          </w:tcPr>
          <w:p w14:paraId="66C4E8D3" w14:textId="2DFF4EAA" w:rsidR="00D05583" w:rsidRPr="00AA7165" w:rsidRDefault="00F41F1D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Акцентирайте на различните видове на поднасяне на </w:t>
            </w:r>
            <w:r w:rsidR="00A0722A" w:rsidRPr="00AA7165">
              <w:rPr>
                <w:lang w:val="bg-BG"/>
              </w:rPr>
              <w:t>и</w:t>
            </w:r>
            <w:r w:rsidRPr="00AA7165">
              <w:rPr>
                <w:lang w:val="bg-BG"/>
              </w:rPr>
              <w:t>нформацията и нейното възприемане</w:t>
            </w:r>
          </w:p>
        </w:tc>
      </w:tr>
      <w:tr w:rsidR="00D05583" w:rsidRPr="00AA7165" w14:paraId="33931BF2" w14:textId="77777777" w:rsidTr="00960DEE">
        <w:tc>
          <w:tcPr>
            <w:tcW w:w="2006" w:type="dxa"/>
          </w:tcPr>
          <w:p w14:paraId="3C4CCFB2" w14:textId="77777777" w:rsidR="00D05583" w:rsidRPr="00AA7165" w:rsidRDefault="00D05583" w:rsidP="00DB16BE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5</w:t>
            </w:r>
            <w:r w:rsidRPr="00AA7165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69C8B4A1" w14:textId="77777777" w:rsidR="00F41F1D" w:rsidRPr="00AA7165" w:rsidRDefault="00F41F1D" w:rsidP="00F41F1D">
            <w:pPr>
              <w:rPr>
                <w:rFonts w:cstheme="minorHAnsi"/>
                <w:b/>
                <w:lang w:val="bg-BG"/>
              </w:rPr>
            </w:pPr>
            <w:proofErr w:type="spellStart"/>
            <w:r w:rsidRPr="00AA7165">
              <w:rPr>
                <w:rFonts w:cstheme="minorHAnsi"/>
                <w:b/>
                <w:lang w:val="bg-BG"/>
              </w:rPr>
              <w:t>Жабучение</w:t>
            </w:r>
            <w:proofErr w:type="spellEnd"/>
            <w:r w:rsidRPr="00AA7165">
              <w:rPr>
                <w:rFonts w:cstheme="minorHAnsi"/>
                <w:b/>
                <w:lang w:val="bg-BG"/>
              </w:rPr>
              <w:t xml:space="preserve"> – </w:t>
            </w:r>
          </w:p>
          <w:p w14:paraId="53C683F1" w14:textId="77777777" w:rsidR="00F41F1D" w:rsidRPr="00AA7165" w:rsidRDefault="00F41F1D" w:rsidP="00F41F1D">
            <w:pPr>
              <w:rPr>
                <w:rFonts w:cstheme="minorHAnsi"/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Специалисти по оцеляване</w:t>
            </w:r>
          </w:p>
          <w:p w14:paraId="01C08D45" w14:textId="77777777" w:rsidR="00D05583" w:rsidRPr="00AA7165" w:rsidRDefault="00D05583" w:rsidP="00DB16BE">
            <w:pPr>
              <w:rPr>
                <w:b/>
                <w:lang w:val="bg-BG"/>
              </w:rPr>
            </w:pPr>
          </w:p>
        </w:tc>
        <w:tc>
          <w:tcPr>
            <w:tcW w:w="2116" w:type="dxa"/>
          </w:tcPr>
          <w:p w14:paraId="52F845F0" w14:textId="77777777" w:rsidR="00D05583" w:rsidRPr="00AA7165" w:rsidRDefault="00540CA5" w:rsidP="00540CA5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Изводи </w:t>
            </w:r>
            <w:r w:rsidR="00D05583" w:rsidRPr="00AA7165">
              <w:rPr>
                <w:lang w:val="bg-BG"/>
              </w:rPr>
              <w:t xml:space="preserve"> от </w:t>
            </w:r>
            <w:r w:rsidRPr="00AA7165">
              <w:rPr>
                <w:lang w:val="bg-BG"/>
              </w:rPr>
              <w:t>задачите</w:t>
            </w:r>
          </w:p>
        </w:tc>
        <w:tc>
          <w:tcPr>
            <w:tcW w:w="2064" w:type="dxa"/>
          </w:tcPr>
          <w:p w14:paraId="199FF909" w14:textId="761EDCD6" w:rsidR="00D05583" w:rsidRPr="00AA7165" w:rsidRDefault="00540CA5" w:rsidP="00DB16BE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Развива умения за </w:t>
            </w:r>
            <w:r w:rsidR="00D05583" w:rsidRPr="00AA7165">
              <w:rPr>
                <w:lang w:val="bg-BG"/>
              </w:rPr>
              <w:t xml:space="preserve"> </w:t>
            </w:r>
            <w:r w:rsidRPr="00AA7165">
              <w:rPr>
                <w:lang w:val="bg-BG"/>
              </w:rPr>
              <w:t>обобщаване на знанието</w:t>
            </w:r>
            <w:r w:rsidR="001747E0">
              <w:rPr>
                <w:lang w:val="bg-BG"/>
              </w:rPr>
              <w:t>.</w:t>
            </w:r>
          </w:p>
          <w:p w14:paraId="29218784" w14:textId="77777777" w:rsidR="00D05583" w:rsidRPr="00AA7165" w:rsidRDefault="00D05583" w:rsidP="00DB16BE">
            <w:pPr>
              <w:rPr>
                <w:b/>
                <w:lang w:val="bg-BG"/>
              </w:rPr>
            </w:pPr>
          </w:p>
        </w:tc>
        <w:tc>
          <w:tcPr>
            <w:tcW w:w="2236" w:type="dxa"/>
          </w:tcPr>
          <w:p w14:paraId="0658A41B" w14:textId="5C4D7B2E" w:rsidR="00D05583" w:rsidRPr="00AA7165" w:rsidRDefault="00A0722A" w:rsidP="00540CA5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И</w:t>
            </w:r>
            <w:r w:rsidR="00540CA5" w:rsidRPr="00AA7165">
              <w:rPr>
                <w:rFonts w:cstheme="minorHAnsi"/>
                <w:lang w:val="bg-BG"/>
              </w:rPr>
              <w:t>звеждане на основни закономерности, формулиране на изводи</w:t>
            </w:r>
          </w:p>
        </w:tc>
        <w:tc>
          <w:tcPr>
            <w:tcW w:w="2639" w:type="dxa"/>
          </w:tcPr>
          <w:p w14:paraId="119C486C" w14:textId="77777777" w:rsidR="00D05583" w:rsidRPr="00AA7165" w:rsidRDefault="00D05583" w:rsidP="00DB16BE">
            <w:pPr>
              <w:rPr>
                <w:lang w:val="bg-BG"/>
              </w:rPr>
            </w:pPr>
          </w:p>
        </w:tc>
      </w:tr>
    </w:tbl>
    <w:p w14:paraId="2DA3DC0C" w14:textId="77777777" w:rsidR="00EE0C4E" w:rsidRPr="00AA7165" w:rsidRDefault="00EE0C4E">
      <w:pPr>
        <w:rPr>
          <w:b/>
          <w:lang w:val="bg-BG"/>
        </w:rPr>
      </w:pPr>
    </w:p>
    <w:p w14:paraId="023D76A1" w14:textId="77777777" w:rsidR="003C777D" w:rsidRPr="00AA7165" w:rsidRDefault="003C777D" w:rsidP="003C777D">
      <w:pPr>
        <w:rPr>
          <w:b/>
          <w:lang w:val="bg-BG"/>
        </w:rPr>
      </w:pPr>
      <w:r w:rsidRPr="00AA7165">
        <w:rPr>
          <w:b/>
          <w:lang w:val="bg-BG"/>
        </w:rPr>
        <w:br w:type="page"/>
      </w:r>
    </w:p>
    <w:p w14:paraId="0AFCAFCB" w14:textId="77777777" w:rsidR="00352AE4" w:rsidRPr="00AA7165" w:rsidRDefault="00540CA5" w:rsidP="00540CA5">
      <w:pPr>
        <w:rPr>
          <w:b/>
          <w:color w:val="7030A0"/>
          <w:lang w:val="bg-BG"/>
        </w:rPr>
      </w:pPr>
      <w:r w:rsidRPr="00AA7165">
        <w:rPr>
          <w:b/>
          <w:color w:val="7030A0"/>
          <w:lang w:val="bg-BG"/>
        </w:rPr>
        <w:lastRenderedPageBreak/>
        <w:t xml:space="preserve">Задачи за втора група – </w:t>
      </w:r>
      <w:r w:rsidR="00352AE4" w:rsidRPr="00AA7165">
        <w:rPr>
          <w:rFonts w:cstheme="minorHAnsi"/>
          <w:b/>
          <w:color w:val="7030A0"/>
          <w:lang w:val="bg-BG"/>
        </w:rPr>
        <w:t>Пазители на чистия въздух, водата и почвата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268"/>
        <w:gridCol w:w="1843"/>
      </w:tblGrid>
      <w:tr w:rsidR="00540CA5" w:rsidRPr="00AA7165" w14:paraId="1895C2CA" w14:textId="77777777" w:rsidTr="00352AE4">
        <w:tc>
          <w:tcPr>
            <w:tcW w:w="1985" w:type="dxa"/>
            <w:shd w:val="clear" w:color="auto" w:fill="C7A1E3"/>
          </w:tcPr>
          <w:p w14:paraId="1AF0C628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Задача</w:t>
            </w:r>
          </w:p>
        </w:tc>
        <w:tc>
          <w:tcPr>
            <w:tcW w:w="2268" w:type="dxa"/>
            <w:shd w:val="clear" w:color="auto" w:fill="C7A1E3"/>
          </w:tcPr>
          <w:p w14:paraId="21EEBAF9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Фокус/</w:t>
            </w:r>
          </w:p>
          <w:p w14:paraId="5E87B3DD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ресурси</w:t>
            </w:r>
          </w:p>
        </w:tc>
        <w:tc>
          <w:tcPr>
            <w:tcW w:w="2410" w:type="dxa"/>
            <w:shd w:val="clear" w:color="auto" w:fill="C7A1E3"/>
          </w:tcPr>
          <w:p w14:paraId="170C1FD5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Детайл</w:t>
            </w:r>
          </w:p>
        </w:tc>
        <w:tc>
          <w:tcPr>
            <w:tcW w:w="2268" w:type="dxa"/>
            <w:shd w:val="clear" w:color="auto" w:fill="C7A1E3"/>
          </w:tcPr>
          <w:p w14:paraId="472DF7CF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Продукт</w:t>
            </w:r>
          </w:p>
        </w:tc>
        <w:tc>
          <w:tcPr>
            <w:tcW w:w="1843" w:type="dxa"/>
            <w:shd w:val="clear" w:color="auto" w:fill="C7A1E3"/>
          </w:tcPr>
          <w:p w14:paraId="49889A56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Бележки</w:t>
            </w:r>
          </w:p>
        </w:tc>
      </w:tr>
      <w:tr w:rsidR="00540CA5" w:rsidRPr="00AA7165" w14:paraId="2466EC9C" w14:textId="77777777" w:rsidTr="00352AE4">
        <w:tc>
          <w:tcPr>
            <w:tcW w:w="1985" w:type="dxa"/>
          </w:tcPr>
          <w:p w14:paraId="445E884A" w14:textId="77777777" w:rsidR="00540CA5" w:rsidRPr="00AA7165" w:rsidRDefault="00540CA5" w:rsidP="00336C55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1</w:t>
            </w:r>
            <w:r w:rsidRPr="00AA7165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799F4E9A" w14:textId="77777777" w:rsidR="00540CA5" w:rsidRPr="00AA7165" w:rsidRDefault="00885CB0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Защо листата на дърветата пожълтяват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6F977456" w14:textId="77777777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Проучване</w:t>
            </w:r>
          </w:p>
          <w:p w14:paraId="2056F3F7" w14:textId="77777777" w:rsidR="00885CB0" w:rsidRPr="00AA7165" w:rsidRDefault="00540CA5" w:rsidP="00885CB0">
            <w:pPr>
              <w:rPr>
                <w:rFonts w:cstheme="minorHAnsi"/>
                <w:lang w:val="bg-BG"/>
              </w:rPr>
            </w:pPr>
            <w:r w:rsidRPr="00AA7165">
              <w:rPr>
                <w:lang w:val="bg-BG"/>
              </w:rPr>
              <w:t>(</w:t>
            </w:r>
            <w:r w:rsidR="00885CB0" w:rsidRPr="00AA7165">
              <w:rPr>
                <w:rFonts w:cstheme="minorHAnsi"/>
                <w:lang w:val="bg-BG"/>
              </w:rPr>
              <w:t xml:space="preserve">текст, </w:t>
            </w:r>
          </w:p>
          <w:p w14:paraId="42DA13C9" w14:textId="77777777" w:rsidR="00885CB0" w:rsidRPr="00AA7165" w:rsidRDefault="00885CB0" w:rsidP="00885CB0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анимация</w:t>
            </w:r>
            <w:r w:rsidR="00540CA5" w:rsidRPr="00AA7165">
              <w:rPr>
                <w:lang w:val="bg-BG"/>
              </w:rPr>
              <w:t>)</w:t>
            </w:r>
          </w:p>
          <w:p w14:paraId="4335E3AE" w14:textId="77777777" w:rsidR="00540CA5" w:rsidRPr="00AA7165" w:rsidRDefault="00885CB0" w:rsidP="00885CB0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Извличане на информация от текст и анимация</w:t>
            </w:r>
          </w:p>
        </w:tc>
        <w:tc>
          <w:tcPr>
            <w:tcW w:w="2410" w:type="dxa"/>
          </w:tcPr>
          <w:p w14:paraId="056C6601" w14:textId="190AE2D3" w:rsidR="00885CB0" w:rsidRPr="00AA7165" w:rsidRDefault="00885CB0" w:rsidP="00885CB0">
            <w:pPr>
              <w:rPr>
                <w:rFonts w:cstheme="minorHAnsi"/>
                <w:i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 xml:space="preserve"> химия ––  биология</w:t>
            </w:r>
            <w:r w:rsidR="001747E0">
              <w:rPr>
                <w:rFonts w:cstheme="minorHAnsi"/>
                <w:i/>
                <w:lang w:val="bg-BG"/>
              </w:rPr>
              <w:t>.</w:t>
            </w:r>
          </w:p>
          <w:p w14:paraId="2A91D509" w14:textId="51AC6D7A" w:rsidR="00540CA5" w:rsidRPr="00AA7165" w:rsidRDefault="00885CB0" w:rsidP="00885CB0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Развива езикова култура и критично мислене</w:t>
            </w:r>
            <w:r w:rsidR="001747E0">
              <w:rPr>
                <w:rFonts w:cstheme="minorHAnsi"/>
                <w:lang w:val="bg-BG"/>
              </w:rPr>
              <w:t>.</w:t>
            </w:r>
          </w:p>
        </w:tc>
        <w:tc>
          <w:tcPr>
            <w:tcW w:w="2268" w:type="dxa"/>
          </w:tcPr>
          <w:p w14:paraId="37A6753D" w14:textId="77777777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bCs/>
                <w:lang w:val="bg-BG"/>
              </w:rPr>
              <w:t>Анализиране на връзката на текст с изображение и обяснение</w:t>
            </w:r>
          </w:p>
          <w:p w14:paraId="07EC7D21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843" w:type="dxa"/>
          </w:tcPr>
          <w:p w14:paraId="168917E8" w14:textId="77777777" w:rsidR="00540CA5" w:rsidRPr="00AA7165" w:rsidRDefault="00540CA5" w:rsidP="00336C55">
            <w:pPr>
              <w:rPr>
                <w:lang w:val="bg-BG"/>
              </w:rPr>
            </w:pPr>
          </w:p>
        </w:tc>
      </w:tr>
      <w:tr w:rsidR="00540CA5" w:rsidRPr="00AA7165" w14:paraId="4A4BD21E" w14:textId="77777777" w:rsidTr="00352AE4">
        <w:tc>
          <w:tcPr>
            <w:tcW w:w="1985" w:type="dxa"/>
          </w:tcPr>
          <w:p w14:paraId="1B8FE189" w14:textId="77777777" w:rsidR="00540CA5" w:rsidRPr="00AA7165" w:rsidRDefault="00540CA5" w:rsidP="00336C55">
            <w:pPr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2</w:t>
            </w:r>
          </w:p>
          <w:p w14:paraId="79CBF578" w14:textId="77777777" w:rsidR="00540CA5" w:rsidRPr="00AA7165" w:rsidRDefault="00885CB0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Разпознаване на дървесните видове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2094FF59" w14:textId="237B8AB3" w:rsidR="00540CA5" w:rsidRPr="00AA7165" w:rsidRDefault="00885CB0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К</w:t>
            </w:r>
            <w:r w:rsidR="00540CA5" w:rsidRPr="00AA7165">
              <w:rPr>
                <w:lang w:val="bg-BG"/>
              </w:rPr>
              <w:t>ласификация</w:t>
            </w:r>
            <w:r w:rsidRPr="00AA7165">
              <w:rPr>
                <w:lang w:val="bg-BG"/>
              </w:rPr>
              <w:t>/срав</w:t>
            </w:r>
            <w:r w:rsidR="00A0722A" w:rsidRPr="00AA7165">
              <w:rPr>
                <w:lang w:val="bg-BG"/>
              </w:rPr>
              <w:softHyphen/>
            </w:r>
            <w:r w:rsidRPr="00AA7165">
              <w:rPr>
                <w:lang w:val="bg-BG"/>
              </w:rPr>
              <w:t>нение</w:t>
            </w:r>
            <w:r w:rsidR="00540CA5" w:rsidRPr="00AA7165">
              <w:rPr>
                <w:b/>
                <w:lang w:val="bg-BG"/>
              </w:rPr>
              <w:t xml:space="preserve"> </w:t>
            </w:r>
            <w:r w:rsidR="00540CA5" w:rsidRPr="00AA7165">
              <w:rPr>
                <w:lang w:val="bg-BG"/>
              </w:rPr>
              <w:t>(</w:t>
            </w:r>
            <w:r w:rsidRPr="00AA7165">
              <w:rPr>
                <w:rFonts w:cstheme="minorHAnsi"/>
                <w:lang w:val="bg-BG"/>
              </w:rPr>
              <w:t>ключ за определяне, анимация</w:t>
            </w:r>
            <w:r w:rsidRPr="00AA7165">
              <w:rPr>
                <w:lang w:val="bg-BG"/>
              </w:rPr>
              <w:t>)</w:t>
            </w:r>
          </w:p>
        </w:tc>
        <w:tc>
          <w:tcPr>
            <w:tcW w:w="2410" w:type="dxa"/>
          </w:tcPr>
          <w:p w14:paraId="0F14AB76" w14:textId="77777777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 xml:space="preserve">биология – химия – физика </w:t>
            </w:r>
            <w:r w:rsidRPr="00AA7165">
              <w:rPr>
                <w:rFonts w:cstheme="minorHAnsi"/>
                <w:lang w:val="bg-BG"/>
              </w:rPr>
              <w:t>Сравнение и групиране</w:t>
            </w:r>
          </w:p>
          <w:p w14:paraId="27029533" w14:textId="5EF0BD55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i/>
                <w:iCs/>
                <w:lang w:val="bg-BG"/>
              </w:rPr>
              <w:t>на обекти, явения и процеси</w:t>
            </w:r>
            <w:r w:rsidR="001747E0">
              <w:rPr>
                <w:rFonts w:cstheme="minorHAnsi"/>
                <w:i/>
                <w:iCs/>
                <w:lang w:val="bg-BG"/>
              </w:rPr>
              <w:t>.</w:t>
            </w:r>
          </w:p>
          <w:p w14:paraId="29229C5F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2268" w:type="dxa"/>
          </w:tcPr>
          <w:p w14:paraId="2FD5AFFF" w14:textId="5584B996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Определяне на обектите за класифициране</w:t>
            </w:r>
            <w:r w:rsidR="00A0722A" w:rsidRPr="00AA7165">
              <w:rPr>
                <w:rFonts w:cstheme="minorHAnsi"/>
                <w:lang w:val="bg-BG"/>
              </w:rPr>
              <w:t>,</w:t>
            </w:r>
          </w:p>
          <w:p w14:paraId="33CD880E" w14:textId="5FD0910C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определяне на признаците за групиране</w:t>
            </w:r>
            <w:r w:rsidR="00A0722A" w:rsidRPr="00AA7165">
              <w:rPr>
                <w:rFonts w:cstheme="minorHAnsi"/>
                <w:lang w:val="bg-BG"/>
              </w:rPr>
              <w:t>,</w:t>
            </w:r>
          </w:p>
          <w:p w14:paraId="6EE94053" w14:textId="38AC471A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обоснова</w:t>
            </w:r>
            <w:r w:rsidR="00A0722A" w:rsidRPr="00AA7165">
              <w:rPr>
                <w:rFonts w:cstheme="minorHAnsi"/>
                <w:lang w:val="bg-BG"/>
              </w:rPr>
              <w:t>ва</w:t>
            </w:r>
            <w:r w:rsidRPr="00AA7165">
              <w:rPr>
                <w:rFonts w:cstheme="minorHAnsi"/>
                <w:lang w:val="bg-BG"/>
              </w:rPr>
              <w:t>не на критери</w:t>
            </w:r>
            <w:r w:rsidR="00A0722A" w:rsidRPr="00AA7165">
              <w:rPr>
                <w:rFonts w:cstheme="minorHAnsi"/>
                <w:lang w:val="bg-BG"/>
              </w:rPr>
              <w:t>и</w:t>
            </w:r>
            <w:r w:rsidRPr="00AA7165">
              <w:rPr>
                <w:rFonts w:cstheme="minorHAnsi"/>
                <w:lang w:val="bg-BG"/>
              </w:rPr>
              <w:t xml:space="preserve"> за групиране </w:t>
            </w:r>
          </w:p>
          <w:p w14:paraId="055595AF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843" w:type="dxa"/>
          </w:tcPr>
          <w:p w14:paraId="3F5C12D9" w14:textId="77777777" w:rsidR="00540CA5" w:rsidRPr="00AA7165" w:rsidRDefault="00540CA5" w:rsidP="00336C55">
            <w:pPr>
              <w:rPr>
                <w:lang w:val="bg-BG"/>
              </w:rPr>
            </w:pPr>
          </w:p>
        </w:tc>
      </w:tr>
      <w:tr w:rsidR="00540CA5" w:rsidRPr="00AA7165" w14:paraId="27EE1A64" w14:textId="77777777" w:rsidTr="00352AE4">
        <w:tc>
          <w:tcPr>
            <w:tcW w:w="1985" w:type="dxa"/>
          </w:tcPr>
          <w:p w14:paraId="59C8A715" w14:textId="77777777" w:rsidR="00540CA5" w:rsidRPr="00AA7165" w:rsidRDefault="00540CA5" w:rsidP="00336C55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3</w:t>
            </w:r>
            <w:r w:rsidRPr="00AA7165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01BEB6D6" w14:textId="77777777" w:rsidR="00540CA5" w:rsidRPr="00AA7165" w:rsidRDefault="00885CB0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Ролята на листата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0C78D9EE" w14:textId="77777777" w:rsidR="00885CB0" w:rsidRPr="00AA7165" w:rsidRDefault="00352AE4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Изграждане на логически причинно-следствени връзки между обекти и явления </w:t>
            </w:r>
            <w:r w:rsidR="00885CB0" w:rsidRPr="00AA7165">
              <w:rPr>
                <w:rFonts w:cstheme="minorHAnsi"/>
                <w:lang w:val="bg-BG"/>
              </w:rPr>
              <w:t>(текст,</w:t>
            </w:r>
          </w:p>
          <w:p w14:paraId="134D3D0F" w14:textId="77777777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видеоклип,</w:t>
            </w:r>
          </w:p>
          <w:p w14:paraId="152C1866" w14:textId="77777777" w:rsidR="00885CB0" w:rsidRPr="00AA7165" w:rsidRDefault="00885CB0" w:rsidP="00885CB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задача)</w:t>
            </w:r>
          </w:p>
          <w:p w14:paraId="57B0AEDF" w14:textId="77777777" w:rsidR="00540CA5" w:rsidRPr="00AA7165" w:rsidRDefault="00540CA5" w:rsidP="00336C55">
            <w:pPr>
              <w:rPr>
                <w:b/>
                <w:lang w:val="bg-BG"/>
              </w:rPr>
            </w:pPr>
          </w:p>
        </w:tc>
        <w:tc>
          <w:tcPr>
            <w:tcW w:w="2410" w:type="dxa"/>
          </w:tcPr>
          <w:p w14:paraId="303190D8" w14:textId="549C41D1" w:rsidR="00540CA5" w:rsidRPr="00AA7165" w:rsidRDefault="00352AE4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физика – химия</w:t>
            </w:r>
            <w:r w:rsidR="001747E0">
              <w:rPr>
                <w:rFonts w:cstheme="minorHAnsi"/>
                <w:i/>
                <w:lang w:val="bg-BG"/>
              </w:rPr>
              <w:t>.</w:t>
            </w:r>
          </w:p>
        </w:tc>
        <w:tc>
          <w:tcPr>
            <w:tcW w:w="2268" w:type="dxa"/>
          </w:tcPr>
          <w:p w14:paraId="788E78F2" w14:textId="4430700F" w:rsidR="00540CA5" w:rsidRPr="00AA7165" w:rsidRDefault="00352AE4" w:rsidP="00352AE4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Анализ на текст, обяснение</w:t>
            </w:r>
            <w:r w:rsidR="00A0722A" w:rsidRPr="00AA7165">
              <w:rPr>
                <w:rFonts w:cstheme="minorHAnsi"/>
                <w:lang w:val="bg-BG"/>
              </w:rPr>
              <w:t>,</w:t>
            </w:r>
            <w:r w:rsidRPr="00AA7165">
              <w:rPr>
                <w:rFonts w:cstheme="minorHAnsi"/>
                <w:lang w:val="bg-BG"/>
              </w:rPr>
              <w:t xml:space="preserve"> формулиране на обосновани изводи</w:t>
            </w:r>
          </w:p>
        </w:tc>
        <w:tc>
          <w:tcPr>
            <w:tcW w:w="1843" w:type="dxa"/>
          </w:tcPr>
          <w:p w14:paraId="0CC2CAE3" w14:textId="0B3B3F76" w:rsidR="00540CA5" w:rsidRPr="00AA7165" w:rsidRDefault="00352AE4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Обърнете внимание на много</w:t>
            </w:r>
            <w:r w:rsidR="00A0722A" w:rsidRPr="00AA7165">
              <w:rPr>
                <w:lang w:val="bg-BG"/>
              </w:rPr>
              <w:t>то</w:t>
            </w:r>
            <w:r w:rsidRPr="00AA7165">
              <w:rPr>
                <w:lang w:val="bg-BG"/>
              </w:rPr>
              <w:t xml:space="preserve"> функции, които листата изпълняват за съществуването на гората.</w:t>
            </w:r>
          </w:p>
        </w:tc>
      </w:tr>
      <w:tr w:rsidR="00540CA5" w:rsidRPr="00AA7165" w14:paraId="1B02408E" w14:textId="77777777" w:rsidTr="00352AE4">
        <w:tc>
          <w:tcPr>
            <w:tcW w:w="1985" w:type="dxa"/>
          </w:tcPr>
          <w:p w14:paraId="74774372" w14:textId="77777777" w:rsidR="00540CA5" w:rsidRPr="00AA7165" w:rsidRDefault="00540CA5" w:rsidP="00336C55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4</w:t>
            </w:r>
            <w:r w:rsidRPr="00AA7165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1E635371" w14:textId="77777777" w:rsidR="00540CA5" w:rsidRPr="00AA7165" w:rsidRDefault="00352AE4" w:rsidP="00336C55">
            <w:pPr>
              <w:rPr>
                <w:rFonts w:eastAsia="Times New Roman" w:cstheme="minorHAnsi"/>
                <w:b/>
                <w:bCs/>
                <w:color w:val="305CC2"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Къща на дърво</w:t>
            </w:r>
          </w:p>
        </w:tc>
        <w:tc>
          <w:tcPr>
            <w:tcW w:w="2268" w:type="dxa"/>
          </w:tcPr>
          <w:p w14:paraId="6384E699" w14:textId="7AFE500E" w:rsidR="00352AE4" w:rsidRPr="00AA7165" w:rsidRDefault="00352AE4" w:rsidP="00352AE4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Казус/трансформира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Pr="00AA7165">
              <w:rPr>
                <w:rFonts w:cstheme="minorHAnsi"/>
                <w:lang w:val="bg-BG"/>
              </w:rPr>
              <w:t>не на информация</w:t>
            </w:r>
          </w:p>
          <w:p w14:paraId="7C8F5F88" w14:textId="77777777" w:rsidR="00352AE4" w:rsidRPr="00AA7165" w:rsidRDefault="00352AE4" w:rsidP="00352AE4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(текст, схема, задача)</w:t>
            </w:r>
          </w:p>
          <w:p w14:paraId="2350F073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2410" w:type="dxa"/>
          </w:tcPr>
          <w:p w14:paraId="732531FB" w14:textId="0995C3E6" w:rsidR="00352AE4" w:rsidRPr="00AA7165" w:rsidRDefault="00352AE4" w:rsidP="00352AE4">
            <w:pPr>
              <w:rPr>
                <w:rFonts w:cstheme="minorHAnsi"/>
                <w:i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Реализира 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география – химия</w:t>
            </w:r>
            <w:r w:rsidR="001747E0">
              <w:rPr>
                <w:rFonts w:cstheme="minorHAnsi"/>
                <w:i/>
                <w:lang w:val="bg-BG"/>
              </w:rPr>
              <w:t>.</w:t>
            </w:r>
            <w:r w:rsidRPr="00AA7165">
              <w:rPr>
                <w:rFonts w:cstheme="minorHAnsi"/>
                <w:i/>
                <w:lang w:val="bg-BG"/>
              </w:rPr>
              <w:t xml:space="preserve"> </w:t>
            </w:r>
          </w:p>
          <w:p w14:paraId="74FB71F3" w14:textId="51890148" w:rsidR="00540CA5" w:rsidRPr="00AA7165" w:rsidRDefault="00352AE4" w:rsidP="00352AE4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Свързва обучението с живота, развива активно отношение към околната среда</w:t>
            </w:r>
            <w:r w:rsidR="001747E0">
              <w:rPr>
                <w:rFonts w:cstheme="minorHAnsi"/>
                <w:lang w:val="bg-BG"/>
              </w:rPr>
              <w:t>.</w:t>
            </w:r>
          </w:p>
        </w:tc>
        <w:tc>
          <w:tcPr>
            <w:tcW w:w="2268" w:type="dxa"/>
          </w:tcPr>
          <w:p w14:paraId="6D4F7C93" w14:textId="77777777" w:rsidR="00352AE4" w:rsidRPr="00AA7165" w:rsidRDefault="00352AE4" w:rsidP="00336C5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Решена задача,</w:t>
            </w:r>
          </w:p>
          <w:p w14:paraId="1D6AF2A3" w14:textId="6F66BB3E" w:rsidR="00540CA5" w:rsidRPr="00AA7165" w:rsidRDefault="007A2468" w:rsidP="00336C55">
            <w:pPr>
              <w:rPr>
                <w:lang w:val="bg-BG"/>
              </w:rPr>
            </w:pPr>
            <w:r>
              <w:rPr>
                <w:rFonts w:cstheme="minorHAnsi"/>
                <w:lang w:val="bg-BG"/>
              </w:rPr>
              <w:t>ч</w:t>
            </w:r>
            <w:r w:rsidR="00352AE4" w:rsidRPr="00AA7165">
              <w:rPr>
                <w:rFonts w:cstheme="minorHAnsi"/>
                <w:lang w:val="bg-BG"/>
              </w:rPr>
              <w:t>етене с разбиране, наблюдение на изображения и схеми, трансформиране на информация</w:t>
            </w:r>
          </w:p>
        </w:tc>
        <w:tc>
          <w:tcPr>
            <w:tcW w:w="1843" w:type="dxa"/>
          </w:tcPr>
          <w:p w14:paraId="2AEB2BF6" w14:textId="2EA81D69" w:rsidR="00540CA5" w:rsidRPr="00AA7165" w:rsidRDefault="00540CA5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Акцентът е върху </w:t>
            </w:r>
            <w:r w:rsidR="00352AE4" w:rsidRPr="00AA7165">
              <w:rPr>
                <w:rFonts w:cstheme="minorHAnsi"/>
                <w:lang w:val="bg-BG"/>
              </w:rPr>
              <w:t>самонаблюде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="00352AE4" w:rsidRPr="00AA7165">
              <w:rPr>
                <w:rFonts w:cstheme="minorHAnsi"/>
                <w:lang w:val="bg-BG"/>
              </w:rPr>
              <w:t>нието и самодисципли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="00352AE4" w:rsidRPr="00AA7165">
              <w:rPr>
                <w:rFonts w:cstheme="minorHAnsi"/>
                <w:lang w:val="bg-BG"/>
              </w:rPr>
              <w:t>ната – преодоляване на личните интереси в полза на общността</w:t>
            </w:r>
          </w:p>
        </w:tc>
      </w:tr>
      <w:tr w:rsidR="00540CA5" w:rsidRPr="00AA7165" w14:paraId="2646EFEF" w14:textId="77777777" w:rsidTr="00352AE4">
        <w:tc>
          <w:tcPr>
            <w:tcW w:w="1985" w:type="dxa"/>
          </w:tcPr>
          <w:p w14:paraId="4073464D" w14:textId="77777777" w:rsidR="00352AE4" w:rsidRPr="00AA7165" w:rsidRDefault="00352AE4" w:rsidP="00352AE4">
            <w:pPr>
              <w:rPr>
                <w:rFonts w:cstheme="minorHAnsi"/>
                <w:b/>
                <w:color w:val="7030A0"/>
                <w:lang w:val="bg-BG"/>
              </w:rPr>
            </w:pPr>
            <w:proofErr w:type="spellStart"/>
            <w:r w:rsidRPr="00AA7165">
              <w:rPr>
                <w:rFonts w:cstheme="minorHAnsi"/>
                <w:b/>
                <w:color w:val="7030A0"/>
                <w:lang w:val="bg-BG"/>
              </w:rPr>
              <w:t>Жабучение</w:t>
            </w:r>
            <w:proofErr w:type="spellEnd"/>
            <w:r w:rsidRPr="00AA7165">
              <w:rPr>
                <w:rFonts w:cstheme="minorHAnsi"/>
                <w:b/>
                <w:color w:val="7030A0"/>
                <w:lang w:val="bg-BG"/>
              </w:rPr>
              <w:t xml:space="preserve"> </w:t>
            </w:r>
          </w:p>
          <w:p w14:paraId="215CD316" w14:textId="77777777" w:rsidR="00540CA5" w:rsidRPr="00AA7165" w:rsidRDefault="00352AE4" w:rsidP="00352AE4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Пазители на чистия въздух, водата и почвата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011AC80A" w14:textId="77777777" w:rsidR="00540CA5" w:rsidRPr="00AA7165" w:rsidRDefault="00352AE4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Изводи</w:t>
            </w:r>
          </w:p>
        </w:tc>
        <w:tc>
          <w:tcPr>
            <w:tcW w:w="2410" w:type="dxa"/>
          </w:tcPr>
          <w:p w14:paraId="7B78E153" w14:textId="3A62BE2E" w:rsidR="00540CA5" w:rsidRPr="00AA7165" w:rsidRDefault="00352AE4" w:rsidP="00352AE4">
            <w:pPr>
              <w:rPr>
                <w:lang w:val="bg-BG"/>
              </w:rPr>
            </w:pPr>
            <w:r w:rsidRPr="00AA7165">
              <w:rPr>
                <w:lang w:val="bg-BG"/>
              </w:rPr>
              <w:t>Формулиране на обобщения</w:t>
            </w:r>
            <w:r w:rsidR="00BF19B0">
              <w:rPr>
                <w:lang w:val="bg-BG"/>
              </w:rPr>
              <w:t>.</w:t>
            </w:r>
          </w:p>
        </w:tc>
        <w:tc>
          <w:tcPr>
            <w:tcW w:w="2268" w:type="dxa"/>
          </w:tcPr>
          <w:p w14:paraId="6769281C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843" w:type="dxa"/>
          </w:tcPr>
          <w:p w14:paraId="4834A266" w14:textId="77777777" w:rsidR="00540CA5" w:rsidRPr="00AA7165" w:rsidRDefault="00540CA5" w:rsidP="00336C55">
            <w:pPr>
              <w:rPr>
                <w:lang w:val="bg-BG"/>
              </w:rPr>
            </w:pPr>
          </w:p>
        </w:tc>
      </w:tr>
    </w:tbl>
    <w:p w14:paraId="0A6F653D" w14:textId="77777777" w:rsidR="00540CA5" w:rsidRPr="00AA7165" w:rsidRDefault="00540CA5" w:rsidP="00540CA5">
      <w:pPr>
        <w:rPr>
          <w:b/>
          <w:u w:val="single"/>
          <w:lang w:val="bg-BG"/>
        </w:rPr>
      </w:pPr>
    </w:p>
    <w:p w14:paraId="6E8B9E96" w14:textId="77777777" w:rsidR="006D4F5F" w:rsidRPr="00AA7165" w:rsidRDefault="006D4F5F" w:rsidP="00540CA5">
      <w:pPr>
        <w:rPr>
          <w:b/>
          <w:color w:val="00B050"/>
          <w:lang w:val="bg-BG"/>
        </w:rPr>
      </w:pPr>
      <w:r w:rsidRPr="00AA7165">
        <w:rPr>
          <w:b/>
          <w:color w:val="00B050"/>
          <w:lang w:val="bg-BG"/>
        </w:rPr>
        <w:br/>
      </w:r>
      <w:r w:rsidRPr="00AA7165">
        <w:rPr>
          <w:b/>
          <w:color w:val="00B050"/>
          <w:lang w:val="bg-BG"/>
        </w:rPr>
        <w:br/>
      </w:r>
      <w:r w:rsidRPr="00AA7165">
        <w:rPr>
          <w:b/>
          <w:color w:val="00B050"/>
          <w:lang w:val="bg-BG"/>
        </w:rPr>
        <w:br/>
      </w:r>
    </w:p>
    <w:p w14:paraId="7D4FE0FE" w14:textId="77777777" w:rsidR="00540CA5" w:rsidRPr="00AA7165" w:rsidRDefault="00540CA5" w:rsidP="00540CA5">
      <w:pPr>
        <w:rPr>
          <w:b/>
          <w:color w:val="00B050"/>
          <w:lang w:val="bg-BG"/>
        </w:rPr>
      </w:pPr>
      <w:r w:rsidRPr="00AA7165">
        <w:rPr>
          <w:b/>
          <w:color w:val="00B050"/>
          <w:lang w:val="bg-BG"/>
        </w:rPr>
        <w:lastRenderedPageBreak/>
        <w:t xml:space="preserve">Задачи за трета група – </w:t>
      </w:r>
      <w:r w:rsidR="00352AE4" w:rsidRPr="00AA7165">
        <w:rPr>
          <w:rFonts w:cstheme="minorHAnsi"/>
          <w:b/>
          <w:color w:val="00B050"/>
          <w:lang w:val="bg-BG"/>
        </w:rPr>
        <w:t>Източници на безценни ресурси на човека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410"/>
        <w:gridCol w:w="2126"/>
        <w:gridCol w:w="1985"/>
      </w:tblGrid>
      <w:tr w:rsidR="00540CA5" w:rsidRPr="00AA7165" w14:paraId="192F1822" w14:textId="77777777" w:rsidTr="00960DEE">
        <w:tc>
          <w:tcPr>
            <w:tcW w:w="1985" w:type="dxa"/>
            <w:shd w:val="clear" w:color="auto" w:fill="7DFFB8"/>
          </w:tcPr>
          <w:p w14:paraId="7C775DE4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Задача</w:t>
            </w:r>
          </w:p>
        </w:tc>
        <w:tc>
          <w:tcPr>
            <w:tcW w:w="2268" w:type="dxa"/>
            <w:shd w:val="clear" w:color="auto" w:fill="7DFFB8"/>
          </w:tcPr>
          <w:p w14:paraId="0A59EA25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Фокус/</w:t>
            </w:r>
          </w:p>
          <w:p w14:paraId="367839BA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ресурси</w:t>
            </w:r>
          </w:p>
        </w:tc>
        <w:tc>
          <w:tcPr>
            <w:tcW w:w="2410" w:type="dxa"/>
            <w:shd w:val="clear" w:color="auto" w:fill="7DFFB8"/>
          </w:tcPr>
          <w:p w14:paraId="3D4B5575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Детайл</w:t>
            </w:r>
          </w:p>
        </w:tc>
        <w:tc>
          <w:tcPr>
            <w:tcW w:w="2126" w:type="dxa"/>
            <w:shd w:val="clear" w:color="auto" w:fill="7DFFB8"/>
          </w:tcPr>
          <w:p w14:paraId="0E1A4EE3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Продукт</w:t>
            </w:r>
          </w:p>
        </w:tc>
        <w:tc>
          <w:tcPr>
            <w:tcW w:w="1985" w:type="dxa"/>
            <w:shd w:val="clear" w:color="auto" w:fill="7DFFB8"/>
          </w:tcPr>
          <w:p w14:paraId="225104BA" w14:textId="77777777" w:rsidR="00540CA5" w:rsidRPr="00AA7165" w:rsidRDefault="00540CA5" w:rsidP="00336C55">
            <w:pPr>
              <w:jc w:val="center"/>
              <w:rPr>
                <w:b/>
                <w:lang w:val="bg-BG"/>
              </w:rPr>
            </w:pPr>
            <w:r w:rsidRPr="00AA7165">
              <w:rPr>
                <w:b/>
                <w:lang w:val="bg-BG"/>
              </w:rPr>
              <w:t>Бележки</w:t>
            </w:r>
          </w:p>
        </w:tc>
      </w:tr>
      <w:tr w:rsidR="00540CA5" w:rsidRPr="00AA7165" w14:paraId="4D8A40FC" w14:textId="77777777" w:rsidTr="00960DEE">
        <w:tc>
          <w:tcPr>
            <w:tcW w:w="1985" w:type="dxa"/>
          </w:tcPr>
          <w:p w14:paraId="3EBD8B8C" w14:textId="77777777" w:rsidR="00540CA5" w:rsidRPr="00AA7165" w:rsidRDefault="00540CA5" w:rsidP="00336C55">
            <w:pPr>
              <w:outlineLvl w:val="2"/>
              <w:rPr>
                <w:rFonts w:eastAsia="Times New Roman" w:cstheme="minorHAnsi"/>
                <w:b/>
                <w:bCs/>
                <w:spacing w:val="3"/>
                <w:sz w:val="24"/>
                <w:szCs w:val="24"/>
                <w:lang w:val="bg-BG" w:eastAsia="bg-BG"/>
              </w:rPr>
            </w:pPr>
            <w:r w:rsidRPr="00AA7165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1</w:t>
            </w:r>
            <w:r w:rsidRPr="00AA7165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  <w:r w:rsidRPr="00AA7165">
              <w:rPr>
                <w:rFonts w:cstheme="minorHAnsi"/>
                <w:b/>
                <w:lang w:val="bg-BG"/>
              </w:rPr>
              <w:t>Архитектурата на дърветата</w:t>
            </w:r>
          </w:p>
          <w:p w14:paraId="089F405F" w14:textId="77777777" w:rsidR="00540CA5" w:rsidRPr="00AA7165" w:rsidRDefault="00540CA5" w:rsidP="00336C55">
            <w:pPr>
              <w:rPr>
                <w:b/>
                <w:lang w:val="bg-BG"/>
              </w:rPr>
            </w:pPr>
          </w:p>
        </w:tc>
        <w:tc>
          <w:tcPr>
            <w:tcW w:w="2268" w:type="dxa"/>
          </w:tcPr>
          <w:p w14:paraId="60752D10" w14:textId="77777777" w:rsidR="00540CA5" w:rsidRPr="00AA7165" w:rsidRDefault="00540CA5" w:rsidP="00540CA5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Сравняване на обекти от различно естество</w:t>
            </w:r>
            <w:r w:rsidRPr="00AA7165">
              <w:rPr>
                <w:lang w:val="bg-BG"/>
              </w:rPr>
              <w:t xml:space="preserve"> </w:t>
            </w:r>
          </w:p>
          <w:p w14:paraId="0A4EB3A1" w14:textId="77777777" w:rsidR="00540CA5" w:rsidRPr="00AA7165" w:rsidRDefault="00540CA5" w:rsidP="00540CA5">
            <w:pPr>
              <w:rPr>
                <w:rFonts w:cstheme="minorHAnsi"/>
                <w:lang w:val="bg-BG"/>
              </w:rPr>
            </w:pPr>
            <w:r w:rsidRPr="00AA7165">
              <w:rPr>
                <w:lang w:val="bg-BG"/>
              </w:rPr>
              <w:t>(</w:t>
            </w:r>
            <w:r w:rsidRPr="00AA7165">
              <w:rPr>
                <w:rFonts w:cstheme="minorHAnsi"/>
                <w:lang w:val="bg-BG"/>
              </w:rPr>
              <w:t xml:space="preserve">текст, галерия </w:t>
            </w:r>
          </w:p>
          <w:p w14:paraId="084DE1C9" w14:textId="77777777" w:rsidR="00540CA5" w:rsidRPr="00AA7165" w:rsidRDefault="00540CA5" w:rsidP="00540CA5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задачи</w:t>
            </w:r>
            <w:r w:rsidRPr="00AA7165">
              <w:rPr>
                <w:lang w:val="bg-BG"/>
              </w:rPr>
              <w:t>)</w:t>
            </w:r>
          </w:p>
        </w:tc>
        <w:tc>
          <w:tcPr>
            <w:tcW w:w="2410" w:type="dxa"/>
          </w:tcPr>
          <w:p w14:paraId="2EDB9BA3" w14:textId="08D06826" w:rsidR="00540CA5" w:rsidRPr="00AA7165" w:rsidRDefault="00540CA5" w:rsidP="00540CA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техника</w:t>
            </w:r>
            <w:r w:rsidR="007A2468">
              <w:rPr>
                <w:rFonts w:cstheme="minorHAnsi"/>
                <w:i/>
                <w:lang w:val="bg-BG"/>
              </w:rPr>
              <w:t>.</w:t>
            </w:r>
          </w:p>
          <w:p w14:paraId="39EE77DC" w14:textId="3E383346" w:rsidR="00750690" w:rsidRPr="00AA7165" w:rsidRDefault="00750690" w:rsidP="0075069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Характеризиране на обекти, трансформиране на информация</w:t>
            </w:r>
            <w:r w:rsidR="007A2468">
              <w:rPr>
                <w:rFonts w:cstheme="minorHAnsi"/>
                <w:lang w:val="bg-BG"/>
              </w:rPr>
              <w:t>.</w:t>
            </w:r>
          </w:p>
          <w:p w14:paraId="0C78FCE1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2126" w:type="dxa"/>
          </w:tcPr>
          <w:p w14:paraId="188A01EE" w14:textId="027D0330" w:rsidR="00540CA5" w:rsidRPr="00AA7165" w:rsidRDefault="00540CA5" w:rsidP="00540CA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Избор на признаци за сравнение на обекти,</w:t>
            </w:r>
          </w:p>
          <w:p w14:paraId="0178D82A" w14:textId="77777777" w:rsidR="00540CA5" w:rsidRPr="00AA7165" w:rsidRDefault="00540CA5" w:rsidP="00540CA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решени задачи</w:t>
            </w:r>
          </w:p>
          <w:p w14:paraId="1409686D" w14:textId="77777777" w:rsidR="00540CA5" w:rsidRPr="00AA7165" w:rsidRDefault="00540CA5" w:rsidP="00540CA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анализ на текст</w:t>
            </w:r>
          </w:p>
          <w:p w14:paraId="47F7D4AC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985" w:type="dxa"/>
          </w:tcPr>
          <w:p w14:paraId="09A69CDF" w14:textId="77777777" w:rsidR="00540CA5" w:rsidRPr="00AA7165" w:rsidRDefault="00540CA5" w:rsidP="00540CA5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Акцентирайте на </w:t>
            </w:r>
            <w:proofErr w:type="spellStart"/>
            <w:r w:rsidRPr="00AA7165">
              <w:rPr>
                <w:lang w:val="bg-BG"/>
              </w:rPr>
              <w:t>метаученето</w:t>
            </w:r>
            <w:proofErr w:type="spellEnd"/>
          </w:p>
          <w:p w14:paraId="57DCD2A7" w14:textId="63EA774C" w:rsidR="00540CA5" w:rsidRPr="00AA7165" w:rsidRDefault="00A0722A" w:rsidP="00540CA5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и</w:t>
            </w:r>
            <w:r w:rsidR="00540CA5" w:rsidRPr="00AA7165">
              <w:rPr>
                <w:rFonts w:cstheme="minorHAnsi"/>
                <w:lang w:val="bg-BG"/>
              </w:rPr>
              <w:t xml:space="preserve"> самооценката за справяне със задачите</w:t>
            </w:r>
          </w:p>
        </w:tc>
      </w:tr>
      <w:tr w:rsidR="00540CA5" w:rsidRPr="00AA7165" w14:paraId="0C407B33" w14:textId="77777777" w:rsidTr="00960DEE">
        <w:trPr>
          <w:trHeight w:val="2349"/>
        </w:trPr>
        <w:tc>
          <w:tcPr>
            <w:tcW w:w="1985" w:type="dxa"/>
          </w:tcPr>
          <w:p w14:paraId="4BEBE81A" w14:textId="77777777" w:rsidR="00540CA5" w:rsidRPr="00AA7165" w:rsidRDefault="00540CA5" w:rsidP="00336C55">
            <w:pPr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2</w:t>
            </w:r>
          </w:p>
          <w:p w14:paraId="3433FE25" w14:textId="77777777" w:rsidR="00540CA5" w:rsidRPr="00AA7165" w:rsidRDefault="00750690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Най-стройното дърво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49A99CF8" w14:textId="77777777" w:rsidR="00540CA5" w:rsidRPr="00AA7165" w:rsidRDefault="00540CA5" w:rsidP="00336C55">
            <w:pPr>
              <w:shd w:val="clear" w:color="auto" w:fill="FFFFFF"/>
              <w:rPr>
                <w:lang w:val="bg-BG"/>
              </w:rPr>
            </w:pPr>
            <w:r w:rsidRPr="00AA7165">
              <w:rPr>
                <w:lang w:val="bg-BG"/>
              </w:rPr>
              <w:t>Класифициране на организми</w:t>
            </w:r>
          </w:p>
          <w:p w14:paraId="0AF7B388" w14:textId="77777777" w:rsidR="00750690" w:rsidRPr="00AA7165" w:rsidRDefault="00540CA5" w:rsidP="00750690">
            <w:pPr>
              <w:rPr>
                <w:rFonts w:cstheme="minorHAnsi"/>
                <w:lang w:val="bg-BG"/>
              </w:rPr>
            </w:pPr>
            <w:r w:rsidRPr="00AA7165">
              <w:rPr>
                <w:lang w:val="bg-BG"/>
              </w:rPr>
              <w:t>(</w:t>
            </w:r>
            <w:r w:rsidR="00750690" w:rsidRPr="00AA7165">
              <w:rPr>
                <w:rFonts w:cstheme="minorHAnsi"/>
                <w:lang w:val="bg-BG"/>
              </w:rPr>
              <w:t>таблица, работа с</w:t>
            </w:r>
          </w:p>
          <w:p w14:paraId="5BAF2F49" w14:textId="77777777" w:rsidR="00750690" w:rsidRPr="00AA7165" w:rsidRDefault="00750690" w:rsidP="00750690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формула,</w:t>
            </w:r>
          </w:p>
          <w:p w14:paraId="6AB5FD47" w14:textId="77777777" w:rsidR="00540CA5" w:rsidRPr="00AA7165" w:rsidRDefault="00750690" w:rsidP="00750690">
            <w:pPr>
              <w:shd w:val="clear" w:color="auto" w:fill="FFFFFF"/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схема</w:t>
            </w:r>
            <w:r w:rsidR="00540CA5" w:rsidRPr="00AA7165">
              <w:rPr>
                <w:lang w:val="bg-BG"/>
              </w:rPr>
              <w:t>)</w:t>
            </w:r>
          </w:p>
        </w:tc>
        <w:tc>
          <w:tcPr>
            <w:tcW w:w="2410" w:type="dxa"/>
          </w:tcPr>
          <w:p w14:paraId="6B78BA71" w14:textId="0D13EA7C" w:rsidR="00A0722A" w:rsidRPr="00AA7165" w:rsidRDefault="00750690" w:rsidP="009446EE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 xml:space="preserve">биология – математика </w:t>
            </w:r>
            <w:r w:rsidR="00A0722A" w:rsidRPr="00AA7165">
              <w:rPr>
                <w:rFonts w:cstheme="minorHAnsi"/>
                <w:i/>
                <w:lang w:val="bg-BG"/>
              </w:rPr>
              <w:t>–</w:t>
            </w:r>
            <w:r w:rsidRPr="00AA7165">
              <w:rPr>
                <w:rFonts w:cstheme="minorHAnsi"/>
                <w:i/>
                <w:lang w:val="bg-BG"/>
              </w:rPr>
              <w:t xml:space="preserve"> техника</w:t>
            </w:r>
            <w:r w:rsidR="007A2468">
              <w:rPr>
                <w:rFonts w:cstheme="minorHAnsi"/>
                <w:i/>
                <w:lang w:val="bg-BG"/>
              </w:rPr>
              <w:t>.</w:t>
            </w:r>
          </w:p>
          <w:p w14:paraId="62C26D00" w14:textId="501759A8" w:rsidR="009446EE" w:rsidRPr="00AA7165" w:rsidRDefault="009446EE" w:rsidP="009446EE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Приложение на научния метод</w:t>
            </w:r>
            <w:r w:rsidR="007A2468">
              <w:rPr>
                <w:rFonts w:cstheme="minorHAnsi"/>
                <w:lang w:val="bg-BG"/>
              </w:rPr>
              <w:t>.</w:t>
            </w:r>
          </w:p>
          <w:p w14:paraId="57DC7B88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2126" w:type="dxa"/>
          </w:tcPr>
          <w:p w14:paraId="407BE4C7" w14:textId="77777777" w:rsidR="00540CA5" w:rsidRPr="00AA7165" w:rsidRDefault="00750690" w:rsidP="00336C5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Свързване на физични характеристики с приложението им в бита и техниката</w:t>
            </w:r>
          </w:p>
          <w:p w14:paraId="6C046DFF" w14:textId="77777777" w:rsidR="00750690" w:rsidRPr="00AA7165" w:rsidRDefault="00750690" w:rsidP="00336C5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формулиране на изводи, попълване на таблица</w:t>
            </w:r>
          </w:p>
          <w:p w14:paraId="00FCC953" w14:textId="77777777" w:rsidR="00750690" w:rsidRPr="00AA7165" w:rsidRDefault="00750690" w:rsidP="00336C55">
            <w:pPr>
              <w:rPr>
                <w:lang w:val="bg-BG"/>
              </w:rPr>
            </w:pPr>
          </w:p>
        </w:tc>
        <w:tc>
          <w:tcPr>
            <w:tcW w:w="1985" w:type="dxa"/>
          </w:tcPr>
          <w:p w14:paraId="7CC42806" w14:textId="77777777" w:rsidR="00540CA5" w:rsidRPr="00AA7165" w:rsidRDefault="00540CA5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Провокирайте с търсене на подобни класификации на обекти от неживата природа.</w:t>
            </w:r>
          </w:p>
        </w:tc>
      </w:tr>
      <w:tr w:rsidR="00540CA5" w:rsidRPr="00AA7165" w14:paraId="7395E367" w14:textId="77777777" w:rsidTr="00960DEE">
        <w:trPr>
          <w:trHeight w:val="2686"/>
        </w:trPr>
        <w:tc>
          <w:tcPr>
            <w:tcW w:w="1985" w:type="dxa"/>
          </w:tcPr>
          <w:p w14:paraId="20C30CB3" w14:textId="77777777" w:rsidR="00540CA5" w:rsidRPr="00AA7165" w:rsidRDefault="00540CA5" w:rsidP="00336C55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3</w:t>
            </w:r>
            <w:r w:rsidRPr="00AA7165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75CAF934" w14:textId="77777777" w:rsidR="00540CA5" w:rsidRPr="00AA7165" w:rsidRDefault="009446EE" w:rsidP="009446EE">
            <w:pPr>
              <w:shd w:val="clear" w:color="auto" w:fill="FFFFFF"/>
              <w:spacing w:line="276" w:lineRule="auto"/>
              <w:rPr>
                <w:rFonts w:eastAsia="Times New Roman" w:cstheme="minorHAnsi"/>
                <w:sz w:val="24"/>
                <w:szCs w:val="24"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Измерване на влажността на въздуха с шишарка</w:t>
            </w:r>
          </w:p>
        </w:tc>
        <w:tc>
          <w:tcPr>
            <w:tcW w:w="2268" w:type="dxa"/>
          </w:tcPr>
          <w:p w14:paraId="06C7395A" w14:textId="474D6235" w:rsidR="009446EE" w:rsidRPr="00AA7165" w:rsidRDefault="009446EE" w:rsidP="009446EE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Експеримент/симу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Pr="00AA7165">
              <w:rPr>
                <w:rFonts w:cstheme="minorHAnsi"/>
                <w:lang w:val="bg-BG"/>
              </w:rPr>
              <w:t>ла</w:t>
            </w:r>
            <w:r w:rsidR="00A0722A" w:rsidRPr="00AA7165">
              <w:rPr>
                <w:rFonts w:cstheme="minorHAnsi"/>
                <w:lang w:val="bg-BG"/>
              </w:rPr>
              <w:softHyphen/>
            </w:r>
            <w:r w:rsidRPr="00AA7165">
              <w:rPr>
                <w:rFonts w:cstheme="minorHAnsi"/>
                <w:lang w:val="bg-BG"/>
              </w:rPr>
              <w:t>ция</w:t>
            </w:r>
          </w:p>
          <w:p w14:paraId="23EFF61B" w14:textId="77777777" w:rsidR="00540CA5" w:rsidRPr="00AA7165" w:rsidRDefault="00540CA5" w:rsidP="00336C55">
            <w:pPr>
              <w:rPr>
                <w:lang w:val="bg-BG"/>
              </w:rPr>
            </w:pPr>
          </w:p>
          <w:p w14:paraId="47C13D6E" w14:textId="77777777" w:rsidR="00540CA5" w:rsidRPr="00AA7165" w:rsidRDefault="00540CA5" w:rsidP="00336C55">
            <w:pPr>
              <w:rPr>
                <w:b/>
                <w:lang w:val="bg-BG"/>
              </w:rPr>
            </w:pPr>
          </w:p>
        </w:tc>
        <w:tc>
          <w:tcPr>
            <w:tcW w:w="2410" w:type="dxa"/>
          </w:tcPr>
          <w:p w14:paraId="5B5E73B6" w14:textId="2AD76E3B" w:rsidR="009446EE" w:rsidRPr="00AA7165" w:rsidRDefault="009446EE" w:rsidP="009446EE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физика</w:t>
            </w:r>
            <w:r w:rsidR="007A2468">
              <w:rPr>
                <w:rFonts w:cstheme="minorHAnsi"/>
                <w:i/>
                <w:lang w:val="bg-BG"/>
              </w:rPr>
              <w:t>.</w:t>
            </w:r>
          </w:p>
          <w:p w14:paraId="5189E349" w14:textId="45B50A07" w:rsidR="00540CA5" w:rsidRPr="00AA7165" w:rsidRDefault="00540CA5" w:rsidP="00336C55">
            <w:pPr>
              <w:rPr>
                <w:b/>
                <w:lang w:val="bg-BG"/>
              </w:rPr>
            </w:pPr>
            <w:r w:rsidRPr="00AA7165">
              <w:rPr>
                <w:rFonts w:eastAsia="Times New Roman" w:cstheme="minorHAnsi"/>
                <w:color w:val="000000"/>
                <w:lang w:val="bg-BG"/>
              </w:rPr>
              <w:t>Развива умения за формулиране на хипотеза, следва</w:t>
            </w:r>
            <w:r w:rsidR="007A2468">
              <w:rPr>
                <w:rFonts w:eastAsia="Times New Roman" w:cstheme="minorHAnsi"/>
                <w:color w:val="000000"/>
                <w:lang w:val="bg-BG"/>
              </w:rPr>
              <w:t>не на</w:t>
            </w:r>
            <w:r w:rsidRPr="00AA7165">
              <w:rPr>
                <w:rFonts w:eastAsia="Times New Roman" w:cstheme="minorHAnsi"/>
                <w:color w:val="000000"/>
                <w:lang w:val="bg-BG"/>
              </w:rPr>
              <w:t xml:space="preserve"> алгоритъм, сравнява</w:t>
            </w:r>
            <w:r w:rsidR="007A2468">
              <w:rPr>
                <w:rFonts w:eastAsia="Times New Roman" w:cstheme="minorHAnsi"/>
                <w:color w:val="000000"/>
                <w:lang w:val="bg-BG"/>
              </w:rPr>
              <w:t>не</w:t>
            </w:r>
            <w:r w:rsidRPr="00AA7165">
              <w:rPr>
                <w:rFonts w:eastAsia="Times New Roman" w:cstheme="minorHAnsi"/>
                <w:color w:val="000000"/>
                <w:lang w:val="bg-BG"/>
              </w:rPr>
              <w:t xml:space="preserve"> и др.</w:t>
            </w:r>
          </w:p>
        </w:tc>
        <w:tc>
          <w:tcPr>
            <w:tcW w:w="2126" w:type="dxa"/>
          </w:tcPr>
          <w:p w14:paraId="31E13D04" w14:textId="77777777" w:rsidR="00540CA5" w:rsidRPr="00AA7165" w:rsidRDefault="00540CA5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Обяснение на наблю</w:t>
            </w:r>
            <w:r w:rsidR="009446EE" w:rsidRPr="00AA7165">
              <w:rPr>
                <w:lang w:val="bg-BG"/>
              </w:rPr>
              <w:t>дението, формулиране на изводи</w:t>
            </w:r>
          </w:p>
          <w:p w14:paraId="28EE7F99" w14:textId="77777777" w:rsidR="00540CA5" w:rsidRPr="00AA7165" w:rsidRDefault="00540CA5" w:rsidP="00336C55">
            <w:pPr>
              <w:rPr>
                <w:lang w:val="bg-BG"/>
              </w:rPr>
            </w:pPr>
          </w:p>
          <w:p w14:paraId="60A1CC73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985" w:type="dxa"/>
          </w:tcPr>
          <w:p w14:paraId="3A2D36A3" w14:textId="1A2F0D39" w:rsidR="00540CA5" w:rsidRPr="00AA7165" w:rsidRDefault="00540CA5" w:rsidP="009446EE">
            <w:pPr>
              <w:rPr>
                <w:lang w:val="bg-BG"/>
              </w:rPr>
            </w:pPr>
            <w:r w:rsidRPr="00AA7165">
              <w:rPr>
                <w:lang w:val="bg-BG"/>
              </w:rPr>
              <w:t xml:space="preserve">Акцентирайте на </w:t>
            </w:r>
            <w:r w:rsidR="009446EE" w:rsidRPr="00AA7165">
              <w:rPr>
                <w:lang w:val="bg-BG"/>
              </w:rPr>
              <w:t>единств</w:t>
            </w:r>
            <w:r w:rsidR="00A815A6" w:rsidRPr="00AA7165">
              <w:rPr>
                <w:lang w:val="bg-BG"/>
              </w:rPr>
              <w:t>о</w:t>
            </w:r>
            <w:r w:rsidR="009446EE" w:rsidRPr="00AA7165">
              <w:rPr>
                <w:lang w:val="bg-BG"/>
              </w:rPr>
              <w:t>т</w:t>
            </w:r>
            <w:r w:rsidR="00A815A6" w:rsidRPr="00AA7165">
              <w:rPr>
                <w:lang w:val="bg-BG"/>
              </w:rPr>
              <w:t>о</w:t>
            </w:r>
            <w:r w:rsidR="009446EE" w:rsidRPr="00AA7165">
              <w:rPr>
                <w:lang w:val="bg-BG"/>
              </w:rPr>
              <w:t xml:space="preserve"> на науките при обяснение </w:t>
            </w:r>
            <w:r w:rsidR="007A2468">
              <w:rPr>
                <w:lang w:val="bg-BG"/>
              </w:rPr>
              <w:t>н</w:t>
            </w:r>
            <w:r w:rsidR="009446EE" w:rsidRPr="00AA7165">
              <w:rPr>
                <w:lang w:val="bg-BG"/>
              </w:rPr>
              <w:t>а дадено явление и на умението за обяснение на наблюдението</w:t>
            </w:r>
            <w:r w:rsidR="007A2468">
              <w:rPr>
                <w:lang w:val="bg-BG"/>
              </w:rPr>
              <w:t>.</w:t>
            </w:r>
          </w:p>
        </w:tc>
      </w:tr>
      <w:tr w:rsidR="00540CA5" w:rsidRPr="00AA7165" w14:paraId="2AE6B1F5" w14:textId="77777777" w:rsidTr="00960DEE">
        <w:tc>
          <w:tcPr>
            <w:tcW w:w="1985" w:type="dxa"/>
          </w:tcPr>
          <w:p w14:paraId="5841DE9A" w14:textId="77777777" w:rsidR="00540CA5" w:rsidRPr="00AA7165" w:rsidRDefault="00540CA5" w:rsidP="00336C55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4</w:t>
            </w:r>
            <w:r w:rsidRPr="00AA7165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7205A145" w14:textId="16EE5EBC" w:rsidR="00540CA5" w:rsidRPr="00AA7165" w:rsidRDefault="009446EE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Бамбукът – материалът, храната и ароматът на бъ</w:t>
            </w:r>
            <w:r w:rsidR="007A2468">
              <w:rPr>
                <w:rFonts w:cstheme="minorHAnsi"/>
                <w:b/>
                <w:lang w:val="bg-BG"/>
              </w:rPr>
              <w:t>д</w:t>
            </w:r>
            <w:r w:rsidRPr="00AA7165">
              <w:rPr>
                <w:rFonts w:cstheme="minorHAnsi"/>
                <w:b/>
                <w:lang w:val="bg-BG"/>
              </w:rPr>
              <w:t>ещето</w:t>
            </w:r>
            <w:r w:rsidRPr="00AA7165"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</w:tcPr>
          <w:p w14:paraId="5D08C069" w14:textId="77777777" w:rsidR="009446EE" w:rsidRPr="00AA7165" w:rsidRDefault="009446EE" w:rsidP="00336C55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Проучване/</w:t>
            </w:r>
          </w:p>
          <w:p w14:paraId="33CA6F29" w14:textId="77777777" w:rsidR="00540CA5" w:rsidRPr="00AA7165" w:rsidRDefault="009446EE" w:rsidP="00336C55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сравнение</w:t>
            </w:r>
            <w:r w:rsidRPr="00AA7165">
              <w:rPr>
                <w:lang w:val="bg-BG"/>
              </w:rPr>
              <w:t xml:space="preserve"> </w:t>
            </w:r>
            <w:r w:rsidR="00540CA5" w:rsidRPr="00AA7165">
              <w:rPr>
                <w:lang w:val="bg-BG"/>
              </w:rPr>
              <w:t>(</w:t>
            </w:r>
            <w:r w:rsidRPr="00AA7165">
              <w:rPr>
                <w:rFonts w:cstheme="minorHAnsi"/>
                <w:lang w:val="bg-BG"/>
              </w:rPr>
              <w:t>текст</w:t>
            </w:r>
            <w:r w:rsidR="00540CA5" w:rsidRPr="00AA7165">
              <w:rPr>
                <w:lang w:val="bg-BG"/>
              </w:rPr>
              <w:t>)</w:t>
            </w:r>
          </w:p>
          <w:p w14:paraId="78174AC3" w14:textId="77777777" w:rsidR="009446EE" w:rsidRPr="00AA7165" w:rsidRDefault="009446EE" w:rsidP="00336C55">
            <w:pPr>
              <w:rPr>
                <w:b/>
                <w:lang w:val="bg-BG"/>
              </w:rPr>
            </w:pPr>
          </w:p>
        </w:tc>
        <w:tc>
          <w:tcPr>
            <w:tcW w:w="2410" w:type="dxa"/>
          </w:tcPr>
          <w:p w14:paraId="309C16FF" w14:textId="04D4F998" w:rsidR="007948C7" w:rsidRPr="00AA7165" w:rsidRDefault="007948C7" w:rsidP="007948C7">
            <w:pPr>
              <w:rPr>
                <w:rFonts w:cstheme="minorHAnsi"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Междупредметна връзка </w:t>
            </w:r>
            <w:r w:rsidRPr="00AA7165">
              <w:rPr>
                <w:rFonts w:cstheme="minorHAnsi"/>
                <w:i/>
                <w:lang w:val="bg-BG"/>
              </w:rPr>
              <w:t>биология – химия – техника</w:t>
            </w:r>
            <w:r w:rsidR="009D01A0">
              <w:rPr>
                <w:rFonts w:cstheme="minorHAnsi"/>
                <w:i/>
                <w:lang w:val="bg-BG"/>
              </w:rPr>
              <w:t>.</w:t>
            </w:r>
          </w:p>
          <w:p w14:paraId="6F2B0DB9" w14:textId="7977ED72" w:rsidR="00540CA5" w:rsidRPr="00AA7165" w:rsidRDefault="007948C7" w:rsidP="00336C55">
            <w:pPr>
              <w:rPr>
                <w:b/>
                <w:lang w:val="bg-BG"/>
              </w:rPr>
            </w:pPr>
            <w:r w:rsidRPr="00AA7165">
              <w:rPr>
                <w:rFonts w:cstheme="minorHAnsi"/>
                <w:lang w:val="bg-BG"/>
              </w:rPr>
              <w:t>Умения за четене с разбиране и анализиране на информация, сравнение и формулиране на изводи</w:t>
            </w:r>
            <w:r w:rsidR="009D01A0">
              <w:rPr>
                <w:rFonts w:cstheme="minorHAnsi"/>
                <w:lang w:val="bg-BG"/>
              </w:rPr>
              <w:t>.</w:t>
            </w:r>
          </w:p>
        </w:tc>
        <w:tc>
          <w:tcPr>
            <w:tcW w:w="2126" w:type="dxa"/>
          </w:tcPr>
          <w:p w14:paraId="61BA7149" w14:textId="263CCF18" w:rsidR="00540CA5" w:rsidRPr="00AA7165" w:rsidRDefault="007948C7" w:rsidP="007948C7">
            <w:pPr>
              <w:rPr>
                <w:lang w:val="bg-BG"/>
              </w:rPr>
            </w:pPr>
            <w:r w:rsidRPr="00AA7165">
              <w:rPr>
                <w:rFonts w:cstheme="minorHAnsi"/>
                <w:lang w:val="bg-BG"/>
              </w:rPr>
              <w:t xml:space="preserve">Дискусия, решена задача, </w:t>
            </w:r>
            <w:r w:rsidR="009D01A0" w:rsidRPr="00AA7165">
              <w:rPr>
                <w:rFonts w:cstheme="minorHAnsi"/>
                <w:lang w:val="bg-BG"/>
              </w:rPr>
              <w:t>обосноваване</w:t>
            </w:r>
            <w:r w:rsidRPr="00AA7165">
              <w:rPr>
                <w:rFonts w:cstheme="minorHAnsi"/>
                <w:lang w:val="bg-BG"/>
              </w:rPr>
              <w:t xml:space="preserve"> на приложение </w:t>
            </w:r>
          </w:p>
        </w:tc>
        <w:tc>
          <w:tcPr>
            <w:tcW w:w="1985" w:type="dxa"/>
          </w:tcPr>
          <w:p w14:paraId="4898D9C2" w14:textId="77777777" w:rsidR="00540CA5" w:rsidRPr="00AA7165" w:rsidRDefault="00540CA5" w:rsidP="00336C55">
            <w:pPr>
              <w:rPr>
                <w:lang w:val="bg-BG"/>
              </w:rPr>
            </w:pPr>
          </w:p>
        </w:tc>
      </w:tr>
      <w:tr w:rsidR="00540CA5" w:rsidRPr="00AA7165" w14:paraId="24A44C38" w14:textId="77777777" w:rsidTr="00960DEE">
        <w:tc>
          <w:tcPr>
            <w:tcW w:w="1985" w:type="dxa"/>
          </w:tcPr>
          <w:p w14:paraId="6F45CC9B" w14:textId="77777777" w:rsidR="00540CA5" w:rsidRPr="00AA7165" w:rsidRDefault="00540CA5" w:rsidP="00336C55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5</w:t>
            </w:r>
            <w:r w:rsidRPr="00AA7165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63C756E2" w14:textId="77777777" w:rsidR="007948C7" w:rsidRPr="00AA7165" w:rsidRDefault="00352AE4" w:rsidP="007948C7">
            <w:pPr>
              <w:rPr>
                <w:rFonts w:cstheme="minorHAnsi"/>
                <w:b/>
                <w:color w:val="00B050"/>
                <w:lang w:val="bg-BG"/>
              </w:rPr>
            </w:pPr>
            <w:proofErr w:type="spellStart"/>
            <w:r w:rsidRPr="00AA7165">
              <w:rPr>
                <w:rFonts w:cstheme="minorHAnsi"/>
                <w:b/>
                <w:color w:val="00B050"/>
                <w:lang w:val="bg-BG"/>
              </w:rPr>
              <w:t>Жабучение</w:t>
            </w:r>
            <w:proofErr w:type="spellEnd"/>
            <w:r w:rsidRPr="00AA7165">
              <w:rPr>
                <w:rFonts w:cstheme="minorHAnsi"/>
                <w:b/>
                <w:color w:val="00B050"/>
                <w:lang w:val="bg-BG"/>
              </w:rPr>
              <w:t xml:space="preserve"> </w:t>
            </w:r>
          </w:p>
          <w:p w14:paraId="715D109D" w14:textId="77777777" w:rsidR="00540CA5" w:rsidRPr="00AA7165" w:rsidRDefault="007948C7" w:rsidP="007948C7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AA7165">
              <w:rPr>
                <w:rFonts w:cstheme="minorHAnsi"/>
                <w:b/>
                <w:lang w:val="bg-BG"/>
              </w:rPr>
              <w:t>Източници на безценни ресурси на човека</w:t>
            </w:r>
          </w:p>
        </w:tc>
        <w:tc>
          <w:tcPr>
            <w:tcW w:w="2268" w:type="dxa"/>
          </w:tcPr>
          <w:p w14:paraId="1A53422F" w14:textId="587AAC58" w:rsidR="00540CA5" w:rsidRPr="00AA7165" w:rsidRDefault="00960DEE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Изводи от</w:t>
            </w:r>
            <w:r w:rsidR="009D01A0">
              <w:rPr>
                <w:lang w:val="bg-BG"/>
              </w:rPr>
              <w:t xml:space="preserve"> </w:t>
            </w:r>
            <w:r w:rsidRPr="00AA7165">
              <w:rPr>
                <w:lang w:val="bg-BG"/>
              </w:rPr>
              <w:t>решенията на задачите</w:t>
            </w:r>
          </w:p>
        </w:tc>
        <w:tc>
          <w:tcPr>
            <w:tcW w:w="2410" w:type="dxa"/>
          </w:tcPr>
          <w:p w14:paraId="071ED554" w14:textId="75328940" w:rsidR="00540CA5" w:rsidRPr="00AA7165" w:rsidRDefault="00960DEE" w:rsidP="00336C55">
            <w:pPr>
              <w:rPr>
                <w:lang w:val="bg-BG"/>
              </w:rPr>
            </w:pPr>
            <w:r w:rsidRPr="00AA7165">
              <w:rPr>
                <w:lang w:val="bg-BG"/>
              </w:rPr>
              <w:t>Формулиране на обобщения</w:t>
            </w:r>
            <w:r w:rsidR="009D01A0">
              <w:rPr>
                <w:lang w:val="bg-BG"/>
              </w:rPr>
              <w:t>.</w:t>
            </w:r>
          </w:p>
        </w:tc>
        <w:tc>
          <w:tcPr>
            <w:tcW w:w="2126" w:type="dxa"/>
          </w:tcPr>
          <w:p w14:paraId="44EA993C" w14:textId="77777777" w:rsidR="00540CA5" w:rsidRPr="00AA7165" w:rsidRDefault="00540CA5" w:rsidP="00336C55">
            <w:pPr>
              <w:rPr>
                <w:lang w:val="bg-BG"/>
              </w:rPr>
            </w:pPr>
          </w:p>
        </w:tc>
        <w:tc>
          <w:tcPr>
            <w:tcW w:w="1985" w:type="dxa"/>
          </w:tcPr>
          <w:p w14:paraId="77056298" w14:textId="77777777" w:rsidR="00540CA5" w:rsidRPr="00AA7165" w:rsidRDefault="00540CA5" w:rsidP="00336C55">
            <w:pPr>
              <w:rPr>
                <w:lang w:val="bg-BG"/>
              </w:rPr>
            </w:pPr>
          </w:p>
        </w:tc>
      </w:tr>
    </w:tbl>
    <w:p w14:paraId="5A8EB79D" w14:textId="0835954D" w:rsidR="006D4F5F" w:rsidRPr="00AA7165" w:rsidRDefault="00540CA5">
      <w:pPr>
        <w:rPr>
          <w:b/>
          <w:lang w:val="bg-BG"/>
        </w:rPr>
      </w:pPr>
      <w:r w:rsidRPr="00AA7165">
        <w:rPr>
          <w:b/>
          <w:lang w:val="bg-BG"/>
        </w:rPr>
        <w:t xml:space="preserve"> </w:t>
      </w:r>
      <w:r w:rsidR="006D4F5F" w:rsidRPr="00AA7165">
        <w:rPr>
          <w:b/>
          <w:lang w:val="bg-BG"/>
        </w:rPr>
        <w:br w:type="page"/>
      </w:r>
    </w:p>
    <w:p w14:paraId="3026D954" w14:textId="77777777" w:rsidR="00540CA5" w:rsidRPr="00AA7165" w:rsidRDefault="00540CA5" w:rsidP="00540CA5">
      <w:pPr>
        <w:rPr>
          <w:b/>
          <w:lang w:val="bg-BG"/>
        </w:rPr>
      </w:pPr>
      <w:r w:rsidRPr="00AA7165">
        <w:rPr>
          <w:b/>
          <w:color w:val="FF0000"/>
          <w:lang w:val="bg-BG"/>
        </w:rPr>
        <w:lastRenderedPageBreak/>
        <w:t>ЗАТВЪРДЯВАНЕ – Време е за обобщение</w:t>
      </w:r>
    </w:p>
    <w:p w14:paraId="1B717F78" w14:textId="2EC861EC" w:rsidR="00540CA5" w:rsidRPr="00AA7165" w:rsidRDefault="00540CA5" w:rsidP="00540CA5">
      <w:pPr>
        <w:spacing w:after="0" w:line="240" w:lineRule="auto"/>
        <w:rPr>
          <w:b/>
          <w:lang w:val="bg-BG"/>
        </w:rPr>
      </w:pPr>
      <w:r w:rsidRPr="00AA7165">
        <w:rPr>
          <w:lang w:val="bg-BG"/>
        </w:rPr>
        <w:t>Обо</w:t>
      </w:r>
      <w:r w:rsidR="009D01A0">
        <w:rPr>
          <w:lang w:val="bg-BG"/>
        </w:rPr>
        <w:t>б</w:t>
      </w:r>
      <w:r w:rsidRPr="00AA7165">
        <w:rPr>
          <w:lang w:val="bg-BG"/>
        </w:rPr>
        <w:t xml:space="preserve">щаване и систематизиране на новото знание чрез изпълнение на задачи, формулиране на изводи и </w:t>
      </w:r>
      <w:r w:rsidR="00CC3205" w:rsidRPr="00AA7165">
        <w:rPr>
          <w:lang w:val="bg-BG"/>
        </w:rPr>
        <w:t xml:space="preserve">формиране </w:t>
      </w:r>
      <w:r w:rsidRPr="00AA7165">
        <w:rPr>
          <w:lang w:val="bg-BG"/>
        </w:rPr>
        <w:t>на активно отношение към природата.</w:t>
      </w:r>
    </w:p>
    <w:p w14:paraId="6C33E014" w14:textId="77777777" w:rsidR="00540CA5" w:rsidRPr="00AA7165" w:rsidRDefault="00540CA5" w:rsidP="00540CA5">
      <w:pPr>
        <w:spacing w:after="0" w:line="240" w:lineRule="auto"/>
        <w:rPr>
          <w:b/>
          <w:lang w:val="bg-BG"/>
        </w:rPr>
      </w:pPr>
      <w:r w:rsidRPr="00AA7165">
        <w:rPr>
          <w:b/>
          <w:lang w:val="bg-BG"/>
        </w:rPr>
        <w:t xml:space="preserve">Професионално ориентиране – ОРНИТОЛОГ </w:t>
      </w:r>
    </w:p>
    <w:p w14:paraId="1D285608" w14:textId="77777777" w:rsidR="00540CA5" w:rsidRPr="00AA7165" w:rsidRDefault="00540CA5" w:rsidP="00540CA5">
      <w:pPr>
        <w:spacing w:after="0" w:line="240" w:lineRule="auto"/>
        <w:rPr>
          <w:b/>
          <w:lang w:val="bg-BG"/>
        </w:rPr>
      </w:pPr>
      <w:r w:rsidRPr="00AA7165">
        <w:rPr>
          <w:lang w:val="bg-BG"/>
        </w:rPr>
        <w:t>План за изучаване на професия:</w:t>
      </w:r>
    </w:p>
    <w:p w14:paraId="2F7920A3" w14:textId="77777777" w:rsidR="00540CA5" w:rsidRPr="00AA7165" w:rsidRDefault="00540CA5" w:rsidP="00540CA5">
      <w:pPr>
        <w:pStyle w:val="ListParagraph"/>
        <w:numPr>
          <w:ilvl w:val="0"/>
          <w:numId w:val="1"/>
        </w:numPr>
        <w:spacing w:after="0" w:line="240" w:lineRule="auto"/>
        <w:rPr>
          <w:lang w:val="bg-BG"/>
        </w:rPr>
      </w:pPr>
      <w:r w:rsidRPr="00AA7165">
        <w:rPr>
          <w:lang w:val="bg-BG"/>
        </w:rPr>
        <w:t xml:space="preserve">къде работи </w:t>
      </w:r>
    </w:p>
    <w:p w14:paraId="54E5DBBD" w14:textId="77777777" w:rsidR="00540CA5" w:rsidRPr="00AA7165" w:rsidRDefault="00540CA5" w:rsidP="00540CA5">
      <w:pPr>
        <w:pStyle w:val="ListParagraph"/>
        <w:numPr>
          <w:ilvl w:val="0"/>
          <w:numId w:val="1"/>
        </w:numPr>
        <w:spacing w:after="0" w:line="240" w:lineRule="auto"/>
        <w:rPr>
          <w:lang w:val="bg-BG"/>
        </w:rPr>
      </w:pPr>
      <w:r w:rsidRPr="00AA7165">
        <w:rPr>
          <w:lang w:val="bg-BG"/>
        </w:rPr>
        <w:t>какво работи</w:t>
      </w:r>
    </w:p>
    <w:p w14:paraId="112BC94A" w14:textId="77777777" w:rsidR="00540CA5" w:rsidRPr="00AA7165" w:rsidRDefault="00540CA5" w:rsidP="00540CA5">
      <w:pPr>
        <w:pStyle w:val="ListParagraph"/>
        <w:numPr>
          <w:ilvl w:val="0"/>
          <w:numId w:val="1"/>
        </w:numPr>
        <w:spacing w:after="0" w:line="240" w:lineRule="auto"/>
        <w:rPr>
          <w:lang w:val="bg-BG"/>
        </w:rPr>
      </w:pPr>
      <w:r w:rsidRPr="00AA7165">
        <w:rPr>
          <w:lang w:val="bg-BG"/>
        </w:rPr>
        <w:t>какви качества трябва да има</w:t>
      </w:r>
    </w:p>
    <w:p w14:paraId="57D5D760" w14:textId="77777777" w:rsidR="00540CA5" w:rsidRPr="00AA7165" w:rsidRDefault="00540CA5" w:rsidP="00540CA5">
      <w:pPr>
        <w:pStyle w:val="ListParagraph"/>
        <w:numPr>
          <w:ilvl w:val="0"/>
          <w:numId w:val="1"/>
        </w:numPr>
        <w:spacing w:after="0" w:line="240" w:lineRule="auto"/>
        <w:rPr>
          <w:lang w:val="bg-BG"/>
        </w:rPr>
      </w:pPr>
      <w:r w:rsidRPr="00AA7165">
        <w:rPr>
          <w:lang w:val="bg-BG"/>
        </w:rPr>
        <w:t xml:space="preserve">представи си, че си </w:t>
      </w:r>
      <w:r w:rsidRPr="00AA7165">
        <w:rPr>
          <w:bCs/>
          <w:lang w:val="bg-BG"/>
        </w:rPr>
        <w:t>орнитолог</w:t>
      </w:r>
      <w:r w:rsidRPr="00AA7165">
        <w:rPr>
          <w:b/>
          <w:lang w:val="bg-BG"/>
        </w:rPr>
        <w:t xml:space="preserve"> </w:t>
      </w:r>
      <w:r w:rsidRPr="00AA7165">
        <w:rPr>
          <w:lang w:val="bg-BG"/>
        </w:rPr>
        <w:t>– решаване на задачи казуси</w:t>
      </w:r>
    </w:p>
    <w:p w14:paraId="41B46042" w14:textId="77777777" w:rsidR="00540CA5" w:rsidRPr="00AA7165" w:rsidRDefault="00540CA5" w:rsidP="00540CA5">
      <w:pPr>
        <w:pStyle w:val="ListParagraph"/>
        <w:spacing w:after="0" w:line="240" w:lineRule="auto"/>
        <w:ind w:left="410"/>
        <w:rPr>
          <w:lang w:val="bg-BG"/>
        </w:rPr>
      </w:pPr>
    </w:p>
    <w:p w14:paraId="3FDD8A69" w14:textId="77777777" w:rsidR="00540CA5" w:rsidRPr="00AA7165" w:rsidRDefault="00540CA5" w:rsidP="00540CA5">
      <w:pPr>
        <w:spacing w:after="0" w:line="240" w:lineRule="auto"/>
        <w:rPr>
          <w:b/>
          <w:color w:val="FF0000"/>
          <w:lang w:val="bg-BG"/>
        </w:rPr>
      </w:pPr>
      <w:r w:rsidRPr="00AA7165">
        <w:rPr>
          <w:b/>
          <w:color w:val="FF0000"/>
          <w:lang w:val="bg-BG"/>
        </w:rPr>
        <w:t>ОЦЕНЯВАНЕ/РЕФЛЕКСИЯ</w:t>
      </w:r>
    </w:p>
    <w:p w14:paraId="3113AE18" w14:textId="2E06F9F9" w:rsidR="00540CA5" w:rsidRPr="00AA7165" w:rsidRDefault="00540CA5" w:rsidP="00540CA5">
      <w:pPr>
        <w:spacing w:after="0" w:line="240" w:lineRule="auto"/>
        <w:rPr>
          <w:rFonts w:eastAsia="Calibri" w:hAnsi="Calibri" w:cs="Vrinda"/>
          <w:color w:val="000000" w:themeColor="text1"/>
          <w:kern w:val="24"/>
          <w:lang w:val="bg-BG"/>
        </w:rPr>
      </w:pPr>
      <w:r w:rsidRPr="00AA7165">
        <w:rPr>
          <w:b/>
          <w:bCs/>
          <w:lang w:val="bg-BG"/>
        </w:rPr>
        <w:t>Оценъчна мишена</w:t>
      </w:r>
      <w:r w:rsidRPr="00AA7165">
        <w:rPr>
          <w:lang w:val="bg-BG"/>
        </w:rPr>
        <w:t xml:space="preserve"> </w:t>
      </w:r>
      <w:r w:rsidR="009D01A0">
        <w:rPr>
          <w:lang w:val="bg-BG"/>
        </w:rPr>
        <w:t>–</w:t>
      </w:r>
      <w:r w:rsidRPr="00AA7165">
        <w:rPr>
          <w:b/>
          <w:lang w:val="bg-BG"/>
        </w:rPr>
        <w:t xml:space="preserve"> </w:t>
      </w:r>
      <w:r w:rsidRPr="00AA7165">
        <w:rPr>
          <w:rFonts w:eastAsia="Calibri" w:hAnsi="Calibri" w:cs="Vrinda"/>
          <w:color w:val="000000" w:themeColor="text1"/>
          <w:kern w:val="24"/>
          <w:lang w:val="bg-BG"/>
        </w:rPr>
        <w:t>Гъвкав начин за оценяване по определени, конкретно свързани с темата критерии, с възможности за избор на оценители</w:t>
      </w:r>
    </w:p>
    <w:p w14:paraId="5B0AA14A" w14:textId="77777777" w:rsidR="00540CA5" w:rsidRPr="00AA7165" w:rsidRDefault="00540CA5" w:rsidP="00540CA5">
      <w:pPr>
        <w:spacing w:after="0" w:line="240" w:lineRule="auto"/>
        <w:rPr>
          <w:b/>
          <w:lang w:val="bg-BG"/>
        </w:rPr>
      </w:pPr>
      <w:r w:rsidRPr="00AA7165">
        <w:rPr>
          <w:b/>
          <w:lang w:val="bg-BG"/>
        </w:rPr>
        <w:t>Скала за оценяване:</w:t>
      </w:r>
    </w:p>
    <w:p w14:paraId="41DA742A" w14:textId="5BD640CE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>1</w:t>
      </w:r>
      <w:r w:rsidR="00CC3205" w:rsidRPr="00AA7165">
        <w:rPr>
          <w:lang w:val="bg-BG"/>
        </w:rPr>
        <w:t xml:space="preserve"> </w:t>
      </w:r>
      <w:r w:rsidRPr="00AA7165">
        <w:rPr>
          <w:lang w:val="bg-BG"/>
        </w:rPr>
        <w:t>т. до 4</w:t>
      </w:r>
      <w:r w:rsidR="00CC3205" w:rsidRPr="00AA7165">
        <w:rPr>
          <w:lang w:val="bg-BG"/>
        </w:rPr>
        <w:t xml:space="preserve"> </w:t>
      </w:r>
      <w:r w:rsidRPr="00AA7165">
        <w:rPr>
          <w:lang w:val="bg-BG"/>
        </w:rPr>
        <w:t>т. – задоволително</w:t>
      </w:r>
    </w:p>
    <w:p w14:paraId="74A758C1" w14:textId="3D31CF9A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 xml:space="preserve">5 </w:t>
      </w:r>
      <w:r w:rsidR="00CC3205" w:rsidRPr="00AA7165">
        <w:rPr>
          <w:lang w:val="bg-BG"/>
        </w:rPr>
        <w:t xml:space="preserve">т. </w:t>
      </w:r>
      <w:r w:rsidRPr="00AA7165">
        <w:rPr>
          <w:lang w:val="bg-BG"/>
        </w:rPr>
        <w:t xml:space="preserve">– 6 </w:t>
      </w:r>
      <w:r w:rsidR="00CC3205" w:rsidRPr="00AA7165">
        <w:rPr>
          <w:lang w:val="bg-BG"/>
        </w:rPr>
        <w:t xml:space="preserve">т. </w:t>
      </w:r>
      <w:r w:rsidRPr="00AA7165">
        <w:rPr>
          <w:lang w:val="bg-BG"/>
        </w:rPr>
        <w:t>– добре</w:t>
      </w:r>
    </w:p>
    <w:p w14:paraId="5304DAB9" w14:textId="323D8645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 xml:space="preserve">7 </w:t>
      </w:r>
      <w:r w:rsidR="00CC3205" w:rsidRPr="00AA7165">
        <w:rPr>
          <w:lang w:val="bg-BG"/>
        </w:rPr>
        <w:t xml:space="preserve">т. </w:t>
      </w:r>
      <w:r w:rsidRPr="00AA7165">
        <w:rPr>
          <w:lang w:val="bg-BG"/>
        </w:rPr>
        <w:t>– 8 т. – много добре</w:t>
      </w:r>
    </w:p>
    <w:p w14:paraId="7C47D9B9" w14:textId="688FEABB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 xml:space="preserve">9 </w:t>
      </w:r>
      <w:r w:rsidR="00CC3205" w:rsidRPr="00AA7165">
        <w:rPr>
          <w:lang w:val="bg-BG"/>
        </w:rPr>
        <w:t xml:space="preserve">т. </w:t>
      </w:r>
      <w:r w:rsidRPr="00AA7165">
        <w:rPr>
          <w:lang w:val="bg-BG"/>
        </w:rPr>
        <w:t>– 10 т. – отлично</w:t>
      </w:r>
    </w:p>
    <w:p w14:paraId="6B788B56" w14:textId="77777777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>Свържете точките за всички критерии. Ще получите определена форма.</w:t>
      </w:r>
    </w:p>
    <w:p w14:paraId="0A864946" w14:textId="742D07FC" w:rsidR="00540CA5" w:rsidRPr="00AA7165" w:rsidRDefault="00540CA5" w:rsidP="00540CA5">
      <w:pPr>
        <w:spacing w:after="0" w:line="240" w:lineRule="auto"/>
        <w:rPr>
          <w:lang w:val="bg-BG"/>
        </w:rPr>
      </w:pPr>
      <w:r w:rsidRPr="00AA7165">
        <w:rPr>
          <w:lang w:val="bg-BG"/>
        </w:rPr>
        <w:t>Колкото по-правилна е формата, толкова по</w:t>
      </w:r>
      <w:r w:rsidR="00CC3205" w:rsidRPr="00AA7165">
        <w:rPr>
          <w:lang w:val="bg-BG"/>
        </w:rPr>
        <w:t>-</w:t>
      </w:r>
      <w:r w:rsidRPr="00AA7165">
        <w:rPr>
          <w:lang w:val="bg-BG"/>
        </w:rPr>
        <w:t>хармонично са развити знанията, уменията и компетентностите ви.</w:t>
      </w:r>
    </w:p>
    <w:p w14:paraId="5CB5AC9D" w14:textId="77777777" w:rsidR="00776212" w:rsidRPr="00AA7165" w:rsidRDefault="00776212" w:rsidP="00776212">
      <w:pPr>
        <w:rPr>
          <w:b/>
          <w:lang w:val="bg-BG"/>
        </w:rPr>
      </w:pPr>
    </w:p>
    <w:p w14:paraId="40ABE6FD" w14:textId="77777777" w:rsidR="00354A79" w:rsidRPr="00AA7165" w:rsidRDefault="00354A79" w:rsidP="00354A79">
      <w:pPr>
        <w:rPr>
          <w:b/>
          <w:lang w:val="bg-BG"/>
        </w:rPr>
      </w:pPr>
    </w:p>
    <w:sectPr w:rsidR="00354A79" w:rsidRPr="00AA716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E8E8" w14:textId="77777777" w:rsidR="000C7672" w:rsidRDefault="000C7672" w:rsidP="00322E4D">
      <w:pPr>
        <w:spacing w:after="0" w:line="240" w:lineRule="auto"/>
      </w:pPr>
      <w:r>
        <w:separator/>
      </w:r>
    </w:p>
  </w:endnote>
  <w:endnote w:type="continuationSeparator" w:id="0">
    <w:p w14:paraId="07D42417" w14:textId="77777777" w:rsidR="000C7672" w:rsidRDefault="000C7672" w:rsidP="0032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018F" w14:textId="77777777" w:rsidR="00540CA5" w:rsidRDefault="00540CA5">
    <w:pPr>
      <w:pStyle w:val="Footer"/>
    </w:pPr>
  </w:p>
  <w:p w14:paraId="51C8944E" w14:textId="77777777" w:rsidR="00540CA5" w:rsidRDefault="00540CA5">
    <w:pPr>
      <w:pStyle w:val="Footer"/>
    </w:pPr>
  </w:p>
  <w:p w14:paraId="16EE4782" w14:textId="77777777" w:rsidR="00540CA5" w:rsidRDefault="0054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A142" w14:textId="77777777" w:rsidR="000C7672" w:rsidRDefault="000C7672" w:rsidP="00322E4D">
      <w:pPr>
        <w:spacing w:after="0" w:line="240" w:lineRule="auto"/>
      </w:pPr>
      <w:r>
        <w:separator/>
      </w:r>
    </w:p>
  </w:footnote>
  <w:footnote w:type="continuationSeparator" w:id="0">
    <w:p w14:paraId="21B5E1AF" w14:textId="77777777" w:rsidR="000C7672" w:rsidRDefault="000C7672" w:rsidP="0032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023B" w14:textId="77777777" w:rsidR="00540CA5" w:rsidRDefault="00540CA5" w:rsidP="00540C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A51"/>
    <w:multiLevelType w:val="hybridMultilevel"/>
    <w:tmpl w:val="E9F0557C"/>
    <w:lvl w:ilvl="0" w:tplc="CBDA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4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5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0B6ADE"/>
    <w:multiLevelType w:val="hybridMultilevel"/>
    <w:tmpl w:val="F01C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763F"/>
    <w:multiLevelType w:val="hybridMultilevel"/>
    <w:tmpl w:val="12F8FAD6"/>
    <w:lvl w:ilvl="0" w:tplc="A4BAEB0E">
      <w:start w:val="25"/>
      <w:numFmt w:val="bullet"/>
      <w:lvlText w:val="̶"/>
      <w:lvlJc w:val="left"/>
      <w:pPr>
        <w:ind w:left="410" w:hanging="360"/>
      </w:pPr>
      <w:rPr>
        <w:rFonts w:ascii="Calibri" w:eastAsiaTheme="minorEastAsia" w:hAnsi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66527629">
    <w:abstractNumId w:val="2"/>
  </w:num>
  <w:num w:numId="2" w16cid:durableId="595528230">
    <w:abstractNumId w:val="1"/>
  </w:num>
  <w:num w:numId="3" w16cid:durableId="52798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91"/>
    <w:rsid w:val="00050B7F"/>
    <w:rsid w:val="000A72B4"/>
    <w:rsid w:val="000C7672"/>
    <w:rsid w:val="001747E0"/>
    <w:rsid w:val="00243272"/>
    <w:rsid w:val="00322E4D"/>
    <w:rsid w:val="003232F9"/>
    <w:rsid w:val="00352AE4"/>
    <w:rsid w:val="00354A79"/>
    <w:rsid w:val="003C777D"/>
    <w:rsid w:val="003E049B"/>
    <w:rsid w:val="0044141F"/>
    <w:rsid w:val="004738EC"/>
    <w:rsid w:val="004A7F8F"/>
    <w:rsid w:val="004E4BA8"/>
    <w:rsid w:val="00510E3C"/>
    <w:rsid w:val="00540CA5"/>
    <w:rsid w:val="00573091"/>
    <w:rsid w:val="005D1897"/>
    <w:rsid w:val="005D6EAD"/>
    <w:rsid w:val="005F5979"/>
    <w:rsid w:val="006625B6"/>
    <w:rsid w:val="00695F1E"/>
    <w:rsid w:val="006B57E2"/>
    <w:rsid w:val="006C1289"/>
    <w:rsid w:val="006C4DA5"/>
    <w:rsid w:val="006D4F5F"/>
    <w:rsid w:val="006E2949"/>
    <w:rsid w:val="00750690"/>
    <w:rsid w:val="00766766"/>
    <w:rsid w:val="00776212"/>
    <w:rsid w:val="007948C7"/>
    <w:rsid w:val="007A2468"/>
    <w:rsid w:val="007D1BE1"/>
    <w:rsid w:val="0080312D"/>
    <w:rsid w:val="00804895"/>
    <w:rsid w:val="0083731D"/>
    <w:rsid w:val="00846813"/>
    <w:rsid w:val="00885CB0"/>
    <w:rsid w:val="008C385D"/>
    <w:rsid w:val="00942E12"/>
    <w:rsid w:val="009446EE"/>
    <w:rsid w:val="00960DEE"/>
    <w:rsid w:val="009626AB"/>
    <w:rsid w:val="009D01A0"/>
    <w:rsid w:val="00A0722A"/>
    <w:rsid w:val="00A815A6"/>
    <w:rsid w:val="00AA7165"/>
    <w:rsid w:val="00AD4F87"/>
    <w:rsid w:val="00BF19B0"/>
    <w:rsid w:val="00C87553"/>
    <w:rsid w:val="00CC3205"/>
    <w:rsid w:val="00CD398C"/>
    <w:rsid w:val="00D05583"/>
    <w:rsid w:val="00DE5B90"/>
    <w:rsid w:val="00E31780"/>
    <w:rsid w:val="00EB2525"/>
    <w:rsid w:val="00EE0C4E"/>
    <w:rsid w:val="00F14865"/>
    <w:rsid w:val="00F41F1D"/>
    <w:rsid w:val="00FE082E"/>
    <w:rsid w:val="00FF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5C9A"/>
  <w15:chartTrackingRefBased/>
  <w15:docId w15:val="{E071231C-4D82-4C02-8184-1AC53C1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D"/>
  </w:style>
  <w:style w:type="paragraph" w:styleId="Footer">
    <w:name w:val="footer"/>
    <w:basedOn w:val="Normal"/>
    <w:link w:val="Foot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2</cp:revision>
  <dcterms:created xsi:type="dcterms:W3CDTF">2022-06-07T20:57:00Z</dcterms:created>
  <dcterms:modified xsi:type="dcterms:W3CDTF">2022-06-07T20:57:00Z</dcterms:modified>
</cp:coreProperties>
</file>